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31C8" w14:textId="77777777" w:rsidR="00D86559" w:rsidRDefault="00D86559" w:rsidP="00D86559">
      <w:pPr>
        <w:jc w:val="center"/>
        <w:rPr>
          <w:color w:val="000080"/>
          <w:sz w:val="20"/>
          <w:szCs w:val="20"/>
        </w:rPr>
      </w:pPr>
    </w:p>
    <w:p w14:paraId="4D687456" w14:textId="77777777" w:rsidR="0059508A" w:rsidRDefault="0059508A" w:rsidP="0059508A">
      <w:pPr>
        <w:jc w:val="center"/>
      </w:pPr>
    </w:p>
    <w:p w14:paraId="3B43E74D" w14:textId="77777777" w:rsidR="0005567F" w:rsidRPr="00253B25" w:rsidRDefault="00BB02E2" w:rsidP="000D7E7D">
      <w:pPr>
        <w:spacing w:after="0" w:line="276" w:lineRule="auto"/>
        <w:jc w:val="center"/>
        <w:rPr>
          <w:b/>
          <w:sz w:val="28"/>
          <w:szCs w:val="28"/>
        </w:rPr>
      </w:pPr>
      <w:r w:rsidRPr="00253B25">
        <w:rPr>
          <w:b/>
          <w:sz w:val="28"/>
          <w:szCs w:val="28"/>
        </w:rPr>
        <w:t>Список организаций</w:t>
      </w:r>
      <w:r w:rsidR="0005567F" w:rsidRPr="00253B25">
        <w:rPr>
          <w:b/>
          <w:sz w:val="28"/>
          <w:szCs w:val="28"/>
        </w:rPr>
        <w:t>,</w:t>
      </w:r>
    </w:p>
    <w:p w14:paraId="370D4991" w14:textId="77777777" w:rsidR="000D7E7D" w:rsidRPr="00253B25" w:rsidRDefault="0005567F" w:rsidP="000D7E7D">
      <w:pPr>
        <w:spacing w:after="0" w:line="276" w:lineRule="auto"/>
        <w:jc w:val="center"/>
        <w:rPr>
          <w:b/>
          <w:sz w:val="28"/>
          <w:szCs w:val="28"/>
        </w:rPr>
      </w:pPr>
      <w:r w:rsidRPr="00253B25">
        <w:rPr>
          <w:b/>
          <w:sz w:val="28"/>
          <w:szCs w:val="28"/>
        </w:rPr>
        <w:t>привлекаемых к разработ</w:t>
      </w:r>
      <w:r w:rsidR="00D86559" w:rsidRPr="00253B25">
        <w:rPr>
          <w:b/>
          <w:sz w:val="28"/>
          <w:szCs w:val="28"/>
        </w:rPr>
        <w:t xml:space="preserve">ке профессионального стандарта </w:t>
      </w:r>
    </w:p>
    <w:p w14:paraId="13CC1C4A" w14:textId="5105A507" w:rsidR="0059508A" w:rsidRPr="00253B25" w:rsidRDefault="00D86559" w:rsidP="000D7E7D">
      <w:pPr>
        <w:spacing w:after="0" w:line="276" w:lineRule="auto"/>
        <w:jc w:val="center"/>
        <w:rPr>
          <w:b/>
          <w:sz w:val="28"/>
          <w:szCs w:val="28"/>
        </w:rPr>
      </w:pPr>
      <w:r w:rsidRPr="00253B25">
        <w:rPr>
          <w:b/>
          <w:sz w:val="28"/>
          <w:szCs w:val="28"/>
        </w:rPr>
        <w:t xml:space="preserve">«Специалист </w:t>
      </w:r>
      <w:r w:rsidR="002F60EA">
        <w:rPr>
          <w:b/>
          <w:sz w:val="28"/>
          <w:szCs w:val="28"/>
        </w:rPr>
        <w:t xml:space="preserve">по организации </w:t>
      </w:r>
      <w:proofErr w:type="spellStart"/>
      <w:r w:rsidR="002F60EA">
        <w:rPr>
          <w:b/>
          <w:sz w:val="28"/>
          <w:szCs w:val="28"/>
        </w:rPr>
        <w:t>конгрессных</w:t>
      </w:r>
      <w:proofErr w:type="spellEnd"/>
      <w:r w:rsidR="002F60EA">
        <w:rPr>
          <w:b/>
          <w:sz w:val="28"/>
          <w:szCs w:val="28"/>
        </w:rPr>
        <w:t xml:space="preserve"> мероприятий</w:t>
      </w:r>
      <w:bookmarkStart w:id="0" w:name="_GoBack"/>
      <w:bookmarkEnd w:id="0"/>
      <w:r w:rsidRPr="00253B25">
        <w:rPr>
          <w:b/>
          <w:sz w:val="28"/>
          <w:szCs w:val="28"/>
        </w:rPr>
        <w:t>»</w:t>
      </w:r>
    </w:p>
    <w:p w14:paraId="186609D8" w14:textId="77777777" w:rsidR="0005567F" w:rsidRPr="00253B25" w:rsidRDefault="0005567F" w:rsidP="000D7E7D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14:paraId="1D945779" w14:textId="77777777" w:rsidR="00253B25" w:rsidRPr="00253B25" w:rsidRDefault="00253B25" w:rsidP="000D7E7D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14:paraId="5EEC72AE" w14:textId="77777777" w:rsidR="00253B25" w:rsidRPr="00253B25" w:rsidRDefault="00253B25" w:rsidP="00253B25">
      <w:pPr>
        <w:spacing w:after="0" w:line="276" w:lineRule="auto"/>
        <w:ind w:firstLine="709"/>
        <w:jc w:val="left"/>
        <w:rPr>
          <w:sz w:val="28"/>
          <w:szCs w:val="28"/>
          <w:u w:val="single"/>
        </w:rPr>
      </w:pPr>
      <w:r w:rsidRPr="00253B25">
        <w:rPr>
          <w:sz w:val="28"/>
          <w:szCs w:val="28"/>
        </w:rPr>
        <w:t xml:space="preserve">1. </w:t>
      </w:r>
      <w:r w:rsidRPr="00253B25">
        <w:rPr>
          <w:sz w:val="28"/>
          <w:szCs w:val="28"/>
          <w:u w:val="single"/>
        </w:rPr>
        <w:t>Ответственная организация разработчик:</w:t>
      </w:r>
    </w:p>
    <w:p w14:paraId="2FF8601E" w14:textId="77777777" w:rsidR="00253B25" w:rsidRPr="00253B25" w:rsidRDefault="00D86559" w:rsidP="00253B25">
      <w:pPr>
        <w:pStyle w:val="a9"/>
        <w:spacing w:after="0" w:line="276" w:lineRule="auto"/>
        <w:ind w:left="0" w:firstLine="709"/>
        <w:rPr>
          <w:sz w:val="28"/>
          <w:szCs w:val="28"/>
        </w:rPr>
      </w:pPr>
      <w:r w:rsidRPr="00253B25">
        <w:rPr>
          <w:sz w:val="28"/>
          <w:szCs w:val="28"/>
        </w:rPr>
        <w:t>Торгово-промышленная палата Российской Федерации,</w:t>
      </w:r>
    </w:p>
    <w:p w14:paraId="34D1FF64" w14:textId="77777777" w:rsidR="00253B25" w:rsidRPr="00253B25" w:rsidRDefault="00253B25" w:rsidP="00253B25">
      <w:pPr>
        <w:pStyle w:val="a9"/>
        <w:spacing w:after="0" w:line="276" w:lineRule="auto"/>
        <w:ind w:left="0" w:firstLine="709"/>
        <w:rPr>
          <w:sz w:val="28"/>
          <w:szCs w:val="28"/>
        </w:rPr>
      </w:pPr>
      <w:r w:rsidRPr="00253B25">
        <w:rPr>
          <w:sz w:val="28"/>
          <w:szCs w:val="28"/>
        </w:rPr>
        <w:t xml:space="preserve">2. </w:t>
      </w:r>
      <w:r w:rsidR="00D86559" w:rsidRPr="00253B25">
        <w:rPr>
          <w:sz w:val="28"/>
          <w:szCs w:val="28"/>
        </w:rPr>
        <w:t>Фонд развития профессиональных квалификаций Т</w:t>
      </w:r>
      <w:r w:rsidRPr="00253B25">
        <w:rPr>
          <w:sz w:val="28"/>
          <w:szCs w:val="28"/>
        </w:rPr>
        <w:t xml:space="preserve">ПП РФ, </w:t>
      </w:r>
    </w:p>
    <w:p w14:paraId="01D3AC95" w14:textId="189251FD" w:rsidR="00AC1043" w:rsidRDefault="002F60EA" w:rsidP="00253B25">
      <w:pPr>
        <w:pStyle w:val="a9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60EA">
        <w:rPr>
          <w:rFonts w:eastAsia="MS Mincho"/>
          <w:bCs/>
          <w:sz w:val="28"/>
          <w:szCs w:val="28"/>
          <w:lang w:eastAsia="ja-JP"/>
        </w:rPr>
        <w:t>Акционерное общество «ЭКСПОЦЕНТР» (АО «Экспоцентр»), г</w:t>
      </w:r>
      <w:r>
        <w:rPr>
          <w:rFonts w:eastAsia="MS Mincho"/>
          <w:bCs/>
          <w:sz w:val="28"/>
          <w:szCs w:val="28"/>
          <w:lang w:eastAsia="ja-JP"/>
        </w:rPr>
        <w:t>.</w:t>
      </w:r>
      <w:r w:rsidRPr="002F60EA">
        <w:rPr>
          <w:rFonts w:eastAsia="MS Mincho"/>
          <w:bCs/>
          <w:sz w:val="28"/>
          <w:szCs w:val="28"/>
          <w:lang w:eastAsia="ja-JP"/>
        </w:rPr>
        <w:t xml:space="preserve"> Москва</w:t>
      </w:r>
    </w:p>
    <w:p w14:paraId="565DB7B8" w14:textId="2834A249" w:rsidR="00D86559" w:rsidRDefault="002F60EA" w:rsidP="002F60EA">
      <w:pPr>
        <w:pStyle w:val="a9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C1043">
        <w:rPr>
          <w:sz w:val="28"/>
          <w:szCs w:val="28"/>
        </w:rPr>
        <w:t xml:space="preserve">. </w:t>
      </w:r>
      <w:r w:rsidRPr="002F60EA">
        <w:rPr>
          <w:rFonts w:eastAsia="MS Mincho"/>
          <w:bCs/>
          <w:sz w:val="28"/>
          <w:szCs w:val="28"/>
          <w:lang w:eastAsia="ja-JP"/>
        </w:rPr>
        <w:t>Публичное акционерное общество «Центр Международной торговли» (ПАО «ЦМТ»), город Москва</w:t>
      </w:r>
      <w:r>
        <w:rPr>
          <w:sz w:val="28"/>
          <w:szCs w:val="28"/>
        </w:rPr>
        <w:t xml:space="preserve"> </w:t>
      </w:r>
    </w:p>
    <w:p w14:paraId="06429839" w14:textId="763E4712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sz w:val="28"/>
          <w:szCs w:val="28"/>
        </w:rPr>
        <w:t>5.</w:t>
      </w:r>
      <w:r w:rsidRPr="002F60EA">
        <w:rPr>
          <w:rFonts w:eastAsia="MS Mincho"/>
          <w:bCs/>
          <w:sz w:val="28"/>
          <w:szCs w:val="28"/>
          <w:lang w:eastAsia="ja-JP"/>
        </w:rPr>
        <w:t xml:space="preserve"> </w:t>
      </w:r>
      <w:r w:rsidRPr="002F60EA">
        <w:rPr>
          <w:rFonts w:eastAsia="MS Mincho"/>
          <w:bCs/>
          <w:sz w:val="28"/>
          <w:szCs w:val="28"/>
          <w:lang w:eastAsia="ja-JP"/>
        </w:rPr>
        <w:t>Санкт-Петербургское государственное бюджетное учреждение «</w:t>
      </w:r>
      <w:proofErr w:type="spellStart"/>
      <w:r w:rsidRPr="002F60EA">
        <w:rPr>
          <w:rFonts w:eastAsia="MS Mincho"/>
          <w:bCs/>
          <w:sz w:val="28"/>
          <w:szCs w:val="28"/>
          <w:lang w:eastAsia="ja-JP"/>
        </w:rPr>
        <w:t>Конгрессно</w:t>
      </w:r>
      <w:proofErr w:type="spellEnd"/>
      <w:r w:rsidRPr="002F60EA">
        <w:rPr>
          <w:rFonts w:eastAsia="MS Mincho" w:hint="eastAsia"/>
          <w:bCs/>
          <w:sz w:val="28"/>
          <w:szCs w:val="28"/>
          <w:lang w:eastAsia="ja-JP"/>
        </w:rPr>
        <w:t>‑</w:t>
      </w:r>
      <w:r w:rsidRPr="002F60EA">
        <w:rPr>
          <w:rFonts w:eastAsia="MS Mincho"/>
          <w:bCs/>
          <w:sz w:val="28"/>
          <w:szCs w:val="28"/>
          <w:lang w:eastAsia="ja-JP"/>
        </w:rPr>
        <w:t>выставочное бюро» (Конгресс-бюро Санкт-Петербурга, СПб ГБУ "КВБ"), город Санкт-Петербург</w:t>
      </w:r>
    </w:p>
    <w:p w14:paraId="377378A7" w14:textId="7CB3CEB7" w:rsidR="002F60EA" w:rsidRP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>6.</w:t>
      </w:r>
      <w:r w:rsidRPr="002F60EA">
        <w:rPr>
          <w:rFonts w:eastAsia="MS Mincho"/>
          <w:bCs/>
          <w:sz w:val="28"/>
          <w:szCs w:val="28"/>
          <w:lang w:eastAsia="ja-JP"/>
        </w:rPr>
        <w:t xml:space="preserve"> </w:t>
      </w:r>
      <w:r w:rsidRPr="002F60EA">
        <w:rPr>
          <w:rFonts w:eastAsia="MS Mincho"/>
          <w:bCs/>
          <w:sz w:val="28"/>
          <w:szCs w:val="28"/>
          <w:lang w:eastAsia="ja-JP"/>
        </w:rPr>
        <w:t>Российский союз выставок и ярмарок (РСВЯ), город Нижний Новгород</w:t>
      </w:r>
    </w:p>
    <w:p w14:paraId="190E3CEA" w14:textId="4E19F8D5" w:rsidR="002F60EA" w:rsidRP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 w:rsidRPr="002F60EA">
        <w:rPr>
          <w:rFonts w:eastAsia="MS Mincho"/>
          <w:bCs/>
          <w:sz w:val="28"/>
          <w:szCs w:val="28"/>
          <w:lang w:eastAsia="ja-JP"/>
        </w:rPr>
        <w:t xml:space="preserve">7. </w:t>
      </w:r>
      <w:r w:rsidRPr="002F60EA">
        <w:rPr>
          <w:rFonts w:eastAsia="MS Mincho"/>
          <w:bCs/>
          <w:sz w:val="28"/>
          <w:szCs w:val="28"/>
          <w:lang w:eastAsia="ja-JP"/>
        </w:rPr>
        <w:t>Ф</w:t>
      </w:r>
      <w:r w:rsidRPr="002F60EA">
        <w:rPr>
          <w:bCs/>
          <w:sz w:val="28"/>
          <w:szCs w:val="28"/>
        </w:rPr>
        <w:t>ГБОУ ВО</w:t>
      </w:r>
      <w:r w:rsidRPr="002F60EA">
        <w:rPr>
          <w:rFonts w:eastAsia="MS Mincho"/>
          <w:bCs/>
          <w:sz w:val="28"/>
          <w:szCs w:val="28"/>
          <w:lang w:eastAsia="ja-JP"/>
        </w:rPr>
        <w:t xml:space="preserve"> «Р</w:t>
      </w:r>
      <w:r w:rsidRPr="002F60EA">
        <w:rPr>
          <w:bCs/>
          <w:sz w:val="28"/>
          <w:szCs w:val="28"/>
        </w:rPr>
        <w:t xml:space="preserve">оссийский государственный университет туризма и сервиса» </w:t>
      </w:r>
      <w:r w:rsidRPr="002F60EA">
        <w:rPr>
          <w:rFonts w:eastAsia="MS Mincho"/>
          <w:bCs/>
          <w:sz w:val="28"/>
          <w:szCs w:val="28"/>
          <w:lang w:eastAsia="ja-JP"/>
        </w:rPr>
        <w:t>(ФГБОУ ВО «РГУТИС»), город Москва</w:t>
      </w:r>
    </w:p>
    <w:p w14:paraId="556BEE27" w14:textId="6E2E237D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 w:rsidRPr="002F60EA">
        <w:rPr>
          <w:rFonts w:eastAsia="MS Mincho"/>
          <w:bCs/>
          <w:sz w:val="28"/>
          <w:szCs w:val="28"/>
          <w:lang w:eastAsia="ja-JP"/>
        </w:rPr>
        <w:t xml:space="preserve">8. </w:t>
      </w:r>
      <w:r w:rsidRPr="002F60EA">
        <w:rPr>
          <w:rFonts w:eastAsia="MS Mincho"/>
          <w:bCs/>
          <w:sz w:val="28"/>
          <w:szCs w:val="28"/>
          <w:lang w:eastAsia="ja-JP"/>
        </w:rPr>
        <w:t>Общество с ограниченной ответственностью «</w:t>
      </w:r>
      <w:r w:rsidRPr="002F60EA">
        <w:rPr>
          <w:rFonts w:eastAsia="MS Mincho"/>
          <w:bCs/>
          <w:sz w:val="28"/>
          <w:szCs w:val="28"/>
          <w:lang w:val="en-US" w:eastAsia="ja-JP"/>
        </w:rPr>
        <w:t>UNIFEST</w:t>
      </w:r>
      <w:r w:rsidRPr="002F60EA">
        <w:rPr>
          <w:rFonts w:eastAsia="MS Mincho"/>
          <w:bCs/>
          <w:sz w:val="28"/>
          <w:szCs w:val="28"/>
          <w:lang w:eastAsia="ja-JP"/>
        </w:rPr>
        <w:t>» (ООО «</w:t>
      </w:r>
      <w:r w:rsidRPr="002F60EA">
        <w:rPr>
          <w:rFonts w:eastAsia="MS Mincho"/>
          <w:bCs/>
          <w:sz w:val="28"/>
          <w:szCs w:val="28"/>
          <w:lang w:val="en-US" w:eastAsia="ja-JP"/>
        </w:rPr>
        <w:t>UNIFEST</w:t>
      </w:r>
      <w:r w:rsidRPr="002F60EA">
        <w:rPr>
          <w:rFonts w:eastAsia="MS Mincho"/>
          <w:bCs/>
          <w:sz w:val="28"/>
          <w:szCs w:val="28"/>
          <w:lang w:eastAsia="ja-JP"/>
        </w:rPr>
        <w:t>»), город Москва</w:t>
      </w:r>
    </w:p>
    <w:p w14:paraId="7B14736F" w14:textId="5EA695D3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9. </w:t>
      </w:r>
      <w:r w:rsidRPr="002F60EA">
        <w:rPr>
          <w:rFonts w:eastAsia="MS Mincho"/>
          <w:bCs/>
          <w:sz w:val="28"/>
          <w:szCs w:val="28"/>
          <w:lang w:eastAsia="ja-JP"/>
        </w:rPr>
        <w:t xml:space="preserve">Международное агентство </w:t>
      </w:r>
      <w:proofErr w:type="spellStart"/>
      <w:r w:rsidRPr="002F60EA">
        <w:rPr>
          <w:rFonts w:eastAsia="MS Mincho"/>
          <w:bCs/>
          <w:sz w:val="28"/>
          <w:szCs w:val="28"/>
          <w:lang w:eastAsia="ja-JP"/>
        </w:rPr>
        <w:t>конгрессного</w:t>
      </w:r>
      <w:proofErr w:type="spellEnd"/>
      <w:r w:rsidRPr="002F60EA">
        <w:rPr>
          <w:rFonts w:eastAsia="MS Mincho"/>
          <w:bCs/>
          <w:sz w:val="28"/>
          <w:szCs w:val="28"/>
          <w:lang w:eastAsia="ja-JP"/>
        </w:rPr>
        <w:t xml:space="preserve"> обслуживания (МАКО), город Москва</w:t>
      </w:r>
    </w:p>
    <w:p w14:paraId="37CE9812" w14:textId="14C7938A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10. </w:t>
      </w:r>
      <w:r w:rsidRPr="002F60EA">
        <w:rPr>
          <w:rFonts w:eastAsia="MS Mincho"/>
          <w:bCs/>
          <w:sz w:val="28"/>
          <w:szCs w:val="28"/>
          <w:lang w:eastAsia="ja-JP"/>
        </w:rPr>
        <w:t>Группа компаний «РЕСТЭК» (ГК «РУСТЭК»), город Санкт-Петербург</w:t>
      </w:r>
    </w:p>
    <w:p w14:paraId="4773CE4E" w14:textId="5F90EA58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11. </w:t>
      </w:r>
      <w:r w:rsidRPr="002F60EA">
        <w:rPr>
          <w:rFonts w:eastAsia="MS Mincho"/>
          <w:bCs/>
          <w:sz w:val="28"/>
          <w:szCs w:val="28"/>
          <w:lang w:eastAsia="ja-JP"/>
        </w:rPr>
        <w:t>Общество с ограниченной ответственностью «СТО Конгресс» (ООО «СТО Конгресс), город Москва</w:t>
      </w:r>
    </w:p>
    <w:p w14:paraId="557B13AD" w14:textId="2EE00E6B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12. </w:t>
      </w:r>
      <w:r w:rsidRPr="002F60EA">
        <w:rPr>
          <w:rFonts w:eastAsia="MS Mincho"/>
          <w:bCs/>
          <w:sz w:val="28"/>
          <w:szCs w:val="28"/>
          <w:lang w:eastAsia="ja-JP"/>
        </w:rPr>
        <w:t>Общество с ограниченной ответственностью «</w:t>
      </w:r>
      <w:proofErr w:type="spellStart"/>
      <w:r w:rsidRPr="002F60EA">
        <w:rPr>
          <w:rFonts w:eastAsia="MS Mincho"/>
          <w:bCs/>
          <w:sz w:val="28"/>
          <w:szCs w:val="28"/>
          <w:lang w:eastAsia="ja-JP"/>
        </w:rPr>
        <w:t>РедКонгрессГрупп</w:t>
      </w:r>
      <w:proofErr w:type="spellEnd"/>
      <w:r w:rsidRPr="002F60EA">
        <w:rPr>
          <w:rFonts w:eastAsia="MS Mincho"/>
          <w:bCs/>
          <w:sz w:val="28"/>
          <w:szCs w:val="28"/>
          <w:lang w:eastAsia="ja-JP"/>
        </w:rPr>
        <w:t>» (ООО «</w:t>
      </w:r>
      <w:proofErr w:type="spellStart"/>
      <w:r w:rsidRPr="002F60EA">
        <w:rPr>
          <w:rFonts w:eastAsia="MS Mincho"/>
          <w:bCs/>
          <w:sz w:val="28"/>
          <w:szCs w:val="28"/>
          <w:lang w:eastAsia="ja-JP"/>
        </w:rPr>
        <w:t>РедКонгрессГрупп</w:t>
      </w:r>
      <w:proofErr w:type="spellEnd"/>
      <w:r w:rsidRPr="002F60EA">
        <w:rPr>
          <w:rFonts w:eastAsia="MS Mincho"/>
          <w:bCs/>
          <w:sz w:val="28"/>
          <w:szCs w:val="28"/>
          <w:lang w:eastAsia="ja-JP"/>
        </w:rPr>
        <w:t>»), город Москва</w:t>
      </w:r>
    </w:p>
    <w:p w14:paraId="6495E501" w14:textId="0DEE01C0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13. </w:t>
      </w:r>
      <w:r w:rsidRPr="002F60EA">
        <w:rPr>
          <w:rFonts w:eastAsia="MS Mincho"/>
          <w:bCs/>
          <w:sz w:val="28"/>
          <w:szCs w:val="28"/>
          <w:lang w:eastAsia="ja-JP"/>
        </w:rPr>
        <w:t>Ассоциация «Национальное конгресс-бюро»</w:t>
      </w:r>
    </w:p>
    <w:p w14:paraId="0194C051" w14:textId="77777777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>14. ФГБОУ ВО Санкт-Петербургский государственный экономический университет</w:t>
      </w:r>
    </w:p>
    <w:p w14:paraId="063146BF" w14:textId="205DDE4F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15. </w:t>
      </w:r>
      <w:r w:rsidRPr="002F60EA">
        <w:rPr>
          <w:rFonts w:eastAsia="MS Mincho"/>
          <w:bCs/>
          <w:sz w:val="28"/>
          <w:szCs w:val="28"/>
          <w:lang w:eastAsia="ja-JP"/>
        </w:rPr>
        <w:t>ООО «ВНИЦ Р-н-С»</w:t>
      </w:r>
      <w:r>
        <w:rPr>
          <w:rFonts w:eastAsia="MS Mincho"/>
          <w:bCs/>
          <w:sz w:val="28"/>
          <w:szCs w:val="28"/>
          <w:lang w:eastAsia="ja-JP"/>
        </w:rPr>
        <w:t>, г. Санкт-Петербург</w:t>
      </w:r>
    </w:p>
    <w:p w14:paraId="62AFBFC1" w14:textId="0B5C468D" w:rsidR="002F60EA" w:rsidRDefault="002F60EA" w:rsidP="002F60EA">
      <w:pPr>
        <w:pStyle w:val="a9"/>
        <w:spacing w:after="0" w:line="276" w:lineRule="auto"/>
        <w:ind w:left="0" w:firstLine="709"/>
        <w:rPr>
          <w:rFonts w:eastAsia="MS Mincho"/>
          <w:bCs/>
          <w:sz w:val="28"/>
          <w:szCs w:val="28"/>
          <w:lang w:eastAsia="ja-JP"/>
        </w:rPr>
      </w:pPr>
    </w:p>
    <w:p w14:paraId="6E0B573A" w14:textId="3A4F1397" w:rsidR="002F60EA" w:rsidRPr="002F60EA" w:rsidRDefault="002F60EA" w:rsidP="002F60EA">
      <w:pPr>
        <w:pStyle w:val="a9"/>
        <w:spacing w:after="0" w:line="276" w:lineRule="auto"/>
        <w:ind w:left="0" w:firstLine="709"/>
        <w:rPr>
          <w:bCs/>
          <w:sz w:val="28"/>
          <w:szCs w:val="28"/>
        </w:rPr>
      </w:pPr>
    </w:p>
    <w:p w14:paraId="3D03D9C5" w14:textId="77777777" w:rsidR="00BB02E2" w:rsidRPr="00253B25" w:rsidRDefault="00BB02E2" w:rsidP="000D7E7D">
      <w:pPr>
        <w:pStyle w:val="a7"/>
        <w:spacing w:line="276" w:lineRule="auto"/>
        <w:jc w:val="center"/>
        <w:rPr>
          <w:b/>
          <w:sz w:val="28"/>
          <w:szCs w:val="28"/>
        </w:rPr>
      </w:pPr>
    </w:p>
    <w:p w14:paraId="57C625F1" w14:textId="77777777" w:rsidR="0059508A" w:rsidRDefault="0059508A"/>
    <w:sectPr w:rsidR="0059508A" w:rsidSect="000D7E7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453"/>
    <w:multiLevelType w:val="hybridMultilevel"/>
    <w:tmpl w:val="8E12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79"/>
    <w:rsid w:val="000279C0"/>
    <w:rsid w:val="0005567F"/>
    <w:rsid w:val="000D7E7D"/>
    <w:rsid w:val="00253B25"/>
    <w:rsid w:val="002A3992"/>
    <w:rsid w:val="002F60EA"/>
    <w:rsid w:val="003F277F"/>
    <w:rsid w:val="004E0DF5"/>
    <w:rsid w:val="00592D6C"/>
    <w:rsid w:val="0059508A"/>
    <w:rsid w:val="008B5045"/>
    <w:rsid w:val="009B0179"/>
    <w:rsid w:val="00AA5092"/>
    <w:rsid w:val="00AC1043"/>
    <w:rsid w:val="00AC46D2"/>
    <w:rsid w:val="00B83F33"/>
    <w:rsid w:val="00BB02E2"/>
    <w:rsid w:val="00C43A97"/>
    <w:rsid w:val="00D86559"/>
    <w:rsid w:val="00D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A5A3"/>
  <w15:docId w15:val="{9771F57E-31DD-4BFB-AC73-FF4CEEFF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79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rsid w:val="009B0179"/>
    <w:pPr>
      <w:ind w:left="720"/>
    </w:pPr>
  </w:style>
  <w:style w:type="table" w:styleId="a3">
    <w:name w:val="Table Grid"/>
    <w:basedOn w:val="a1"/>
    <w:uiPriority w:val="59"/>
    <w:rsid w:val="009B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950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0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8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9508A"/>
    <w:pPr>
      <w:tabs>
        <w:tab w:val="left" w:pos="4020"/>
      </w:tabs>
      <w:spacing w:after="0"/>
    </w:pPr>
    <w:rPr>
      <w:rFonts w:eastAsia="MS Mincho"/>
      <w:lang w:eastAsia="ja-JP"/>
    </w:rPr>
  </w:style>
  <w:style w:type="character" w:customStyle="1" w:styleId="a8">
    <w:name w:val="Основной текст Знак"/>
    <w:basedOn w:val="a0"/>
    <w:link w:val="a7"/>
    <w:rsid w:val="0059508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List Paragraph"/>
    <w:basedOn w:val="a"/>
    <w:uiPriority w:val="34"/>
    <w:qFormat/>
    <w:rsid w:val="0005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 </cp:lastModifiedBy>
  <cp:revision>2</cp:revision>
  <dcterms:created xsi:type="dcterms:W3CDTF">2019-07-02T14:48:00Z</dcterms:created>
  <dcterms:modified xsi:type="dcterms:W3CDTF">2019-07-02T14:48:00Z</dcterms:modified>
</cp:coreProperties>
</file>