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A4D6F" w14:textId="1C187DCE" w:rsidR="00BE46EB" w:rsidRPr="009C5A10" w:rsidRDefault="00194444" w:rsidP="009C5A10">
      <w:pPr>
        <w:spacing w:after="120"/>
        <w:jc w:val="right"/>
        <w:rPr>
          <w:rFonts w:cs="B Titr"/>
          <w:noProof/>
          <w:szCs w:val="24"/>
          <w:lang w:val="ru-RU"/>
        </w:rPr>
      </w:pPr>
      <w:r w:rsidRPr="009C5A10">
        <w:rPr>
          <w:rFonts w:cs="B Titr"/>
          <w:noProof/>
          <w:szCs w:val="24"/>
          <w:lang w:val="ru-RU"/>
        </w:rPr>
        <w:t>Проект</w:t>
      </w:r>
    </w:p>
    <w:p w14:paraId="04121865" w14:textId="78BDBDBA" w:rsidR="00AD7D0E" w:rsidRPr="009C5A10" w:rsidRDefault="00AD7D0E" w:rsidP="009C5A10">
      <w:pPr>
        <w:spacing w:after="120"/>
        <w:jc w:val="center"/>
        <w:rPr>
          <w:rFonts w:cs="B Titr"/>
          <w:b/>
          <w:bCs/>
          <w:noProof/>
          <w:szCs w:val="24"/>
          <w:lang w:val="ru-RU"/>
        </w:rPr>
      </w:pPr>
      <w:r w:rsidRPr="009C5A10">
        <w:rPr>
          <w:rFonts w:cs="B Titr"/>
          <w:b/>
          <w:bCs/>
          <w:noProof/>
          <w:szCs w:val="24"/>
          <w:lang w:val="ru-RU"/>
        </w:rPr>
        <w:t>ПРОГРАММЫ</w:t>
      </w:r>
    </w:p>
    <w:p w14:paraId="0C095E9F" w14:textId="77777777" w:rsidR="009C5A10" w:rsidRPr="009C5A10" w:rsidRDefault="00AD7D0E" w:rsidP="00AD7D0E">
      <w:pPr>
        <w:spacing w:after="0"/>
        <w:jc w:val="center"/>
        <w:rPr>
          <w:rFonts w:cs="B Titr"/>
          <w:b/>
          <w:bCs/>
          <w:noProof/>
          <w:szCs w:val="24"/>
          <w:lang w:val="ru-RU"/>
        </w:rPr>
      </w:pPr>
      <w:r w:rsidRPr="009C5A10">
        <w:rPr>
          <w:rFonts w:cs="B Titr"/>
          <w:b/>
          <w:bCs/>
          <w:noProof/>
          <w:szCs w:val="24"/>
          <w:lang w:val="ru-RU"/>
        </w:rPr>
        <w:t>22-го заседания Международного Совета делового сотрудничества торгово-</w:t>
      </w:r>
    </w:p>
    <w:p w14:paraId="58CE35B7" w14:textId="33ACECE8" w:rsidR="00194444" w:rsidRPr="009C5A10" w:rsidRDefault="00AD7D0E" w:rsidP="00AD7D0E">
      <w:pPr>
        <w:spacing w:after="0"/>
        <w:jc w:val="center"/>
        <w:rPr>
          <w:rFonts w:cs="B Titr"/>
          <w:b/>
          <w:bCs/>
          <w:noProof/>
          <w:szCs w:val="24"/>
          <w:lang w:val="ru-RU"/>
        </w:rPr>
      </w:pPr>
      <w:r w:rsidRPr="009C5A10">
        <w:rPr>
          <w:rFonts w:cs="B Titr"/>
          <w:b/>
          <w:bCs/>
          <w:noProof/>
          <w:szCs w:val="24"/>
          <w:lang w:val="ru-RU"/>
        </w:rPr>
        <w:t>промышленных палат стран Прикаспийского региона «Деловой Каспий»</w:t>
      </w:r>
    </w:p>
    <w:p w14:paraId="40159F83" w14:textId="462E5995" w:rsidR="00AD7D0E" w:rsidRPr="009C5A10" w:rsidRDefault="00AD7D0E" w:rsidP="00AD7D0E">
      <w:pPr>
        <w:spacing w:after="0"/>
        <w:jc w:val="center"/>
        <w:rPr>
          <w:rFonts w:cs="B Titr"/>
          <w:noProof/>
          <w:szCs w:val="24"/>
          <w:lang w:val="ru-RU"/>
        </w:rPr>
      </w:pPr>
      <w:r w:rsidRPr="009C5A10">
        <w:rPr>
          <w:rFonts w:cs="B Titr"/>
          <w:b/>
          <w:bCs/>
          <w:i/>
          <w:iCs/>
          <w:noProof/>
          <w:szCs w:val="24"/>
          <w:lang w:val="ru-RU"/>
        </w:rPr>
        <w:t>Иран, г. Тегеран, 20-21 октября 2025 г.</w:t>
      </w:r>
    </w:p>
    <w:p w14:paraId="60DB4C08" w14:textId="77777777" w:rsidR="001403EE" w:rsidRDefault="001403EE" w:rsidP="00194444">
      <w:pPr>
        <w:spacing w:after="0"/>
        <w:jc w:val="center"/>
        <w:rPr>
          <w:rFonts w:cs="B Titr"/>
          <w:b/>
          <w:bCs/>
          <w:noProof/>
          <w:szCs w:val="24"/>
          <w:lang w:val="ru-RU"/>
        </w:rPr>
      </w:pPr>
    </w:p>
    <w:p w14:paraId="42CA5595" w14:textId="487C3A74" w:rsidR="00BE46EB" w:rsidRPr="00BE46EB" w:rsidRDefault="00BE46EB" w:rsidP="00194444">
      <w:pPr>
        <w:spacing w:after="0"/>
        <w:jc w:val="center"/>
        <w:rPr>
          <w:rFonts w:cs="B Titr"/>
          <w:noProof/>
          <w:szCs w:val="24"/>
          <w:lang w:val="ru-RU"/>
        </w:rPr>
      </w:pPr>
      <w:r w:rsidRPr="00BE46EB">
        <w:rPr>
          <w:rFonts w:cs="B Titr"/>
          <w:b/>
          <w:bCs/>
          <w:noProof/>
          <w:szCs w:val="24"/>
          <w:lang w:val="ru-RU"/>
        </w:rPr>
        <w:t>Первый день:</w:t>
      </w:r>
      <w:r w:rsidRPr="00BE46EB">
        <w:rPr>
          <w:rFonts w:cs="B Titr"/>
          <w:noProof/>
          <w:szCs w:val="24"/>
          <w:lang w:val="ru-RU"/>
        </w:rPr>
        <w:t xml:space="preserve"> понедельник, 20 октября 2025 г.</w:t>
      </w:r>
    </w:p>
    <w:p w14:paraId="65786769" w14:textId="12E97524" w:rsidR="00ED1CA0" w:rsidRDefault="002F2BB8" w:rsidP="00194444">
      <w:pPr>
        <w:spacing w:after="0"/>
        <w:jc w:val="center"/>
        <w:rPr>
          <w:rFonts w:cs="B Titr"/>
          <w:noProof/>
          <w:sz w:val="22"/>
          <w:szCs w:val="24"/>
          <w:lang w:val="ru-RU"/>
        </w:rPr>
      </w:pPr>
      <w:bookmarkStart w:id="0" w:name="_Hlk208768950"/>
      <w:r w:rsidRPr="00D97E6D">
        <w:rPr>
          <w:rFonts w:cs="B Titr"/>
          <w:b/>
          <w:bCs/>
          <w:noProof/>
          <w:sz w:val="22"/>
          <w:szCs w:val="24"/>
          <w:lang w:val="ru-RU"/>
        </w:rPr>
        <w:t>Место проведения:</w:t>
      </w:r>
      <w:bookmarkEnd w:id="0"/>
      <w:r>
        <w:rPr>
          <w:rFonts w:cs="B Titr"/>
          <w:noProof/>
          <w:sz w:val="22"/>
          <w:szCs w:val="24"/>
          <w:lang w:val="ru-RU"/>
        </w:rPr>
        <w:t xml:space="preserve"> </w:t>
      </w:r>
      <w:r w:rsidR="00BE46EB" w:rsidRPr="00BE46EB">
        <w:rPr>
          <w:rFonts w:cs="B Titr"/>
          <w:noProof/>
          <w:sz w:val="22"/>
          <w:szCs w:val="24"/>
          <w:lang w:val="ru-RU"/>
        </w:rPr>
        <w:t xml:space="preserve">Зал Пасаргад, </w:t>
      </w:r>
      <w:r w:rsidR="00BE46EB">
        <w:rPr>
          <w:rFonts w:cs="B Titr"/>
          <w:noProof/>
          <w:sz w:val="22"/>
          <w:szCs w:val="24"/>
          <w:lang w:val="ru-RU"/>
        </w:rPr>
        <w:t>гостиница Еспинас Персидского залива (</w:t>
      </w:r>
      <w:r w:rsidR="00BE46EB" w:rsidRPr="00BE46EB">
        <w:rPr>
          <w:rFonts w:cs="B Titr"/>
          <w:noProof/>
          <w:sz w:val="22"/>
          <w:szCs w:val="24"/>
          <w:lang w:val="ru-RU"/>
        </w:rPr>
        <w:t xml:space="preserve"> </w:t>
      </w:r>
      <w:r w:rsidR="00BE46EB" w:rsidRPr="00BE46EB">
        <w:rPr>
          <w:rFonts w:cs="B Titr"/>
          <w:noProof/>
          <w:sz w:val="22"/>
          <w:szCs w:val="24"/>
        </w:rPr>
        <w:t>Espinas</w:t>
      </w:r>
      <w:r w:rsidR="00BE46EB" w:rsidRPr="00BE46EB">
        <w:rPr>
          <w:rFonts w:cs="B Titr"/>
          <w:noProof/>
          <w:sz w:val="22"/>
          <w:szCs w:val="24"/>
          <w:lang w:val="ru-RU"/>
        </w:rPr>
        <w:t xml:space="preserve"> </w:t>
      </w:r>
      <w:r w:rsidR="00BE46EB" w:rsidRPr="00BE46EB">
        <w:rPr>
          <w:rFonts w:cs="B Titr"/>
          <w:noProof/>
          <w:sz w:val="22"/>
          <w:szCs w:val="24"/>
        </w:rPr>
        <w:t>Persian</w:t>
      </w:r>
      <w:r w:rsidR="00BE46EB" w:rsidRPr="00BE46EB">
        <w:rPr>
          <w:rFonts w:cs="B Titr"/>
          <w:noProof/>
          <w:sz w:val="22"/>
          <w:szCs w:val="24"/>
          <w:lang w:val="ru-RU"/>
        </w:rPr>
        <w:t xml:space="preserve"> </w:t>
      </w:r>
      <w:r w:rsidR="00BE46EB" w:rsidRPr="00BE46EB">
        <w:rPr>
          <w:rFonts w:cs="B Titr"/>
          <w:noProof/>
          <w:sz w:val="22"/>
          <w:szCs w:val="24"/>
        </w:rPr>
        <w:t>Gulf</w:t>
      </w:r>
      <w:r w:rsidR="00BE46EB">
        <w:rPr>
          <w:rFonts w:cs="B Titr"/>
          <w:noProof/>
          <w:sz w:val="22"/>
          <w:szCs w:val="24"/>
          <w:lang w:val="ru-RU"/>
        </w:rPr>
        <w:t xml:space="preserve"> )</w:t>
      </w:r>
    </w:p>
    <w:p w14:paraId="0207F7D0" w14:textId="77777777" w:rsidR="00885E05" w:rsidRPr="00885E05" w:rsidRDefault="00885E05" w:rsidP="00194444">
      <w:pPr>
        <w:spacing w:after="0"/>
        <w:jc w:val="center"/>
        <w:rPr>
          <w:rFonts w:cs="Calibri"/>
          <w:noProof/>
          <w:sz w:val="16"/>
          <w:szCs w:val="16"/>
          <w:rtl/>
        </w:rPr>
      </w:pPr>
    </w:p>
    <w:tbl>
      <w:tblPr>
        <w:tblStyle w:val="GridTable4-Accent1"/>
        <w:bidiVisual/>
        <w:tblW w:w="9533" w:type="dxa"/>
        <w:tblInd w:w="105" w:type="dxa"/>
        <w:tblLook w:val="04A0" w:firstRow="1" w:lastRow="0" w:firstColumn="1" w:lastColumn="0" w:noHBand="0" w:noVBand="1"/>
      </w:tblPr>
      <w:tblGrid>
        <w:gridCol w:w="7976"/>
        <w:gridCol w:w="1557"/>
      </w:tblGrid>
      <w:tr w:rsidR="00ED1CA0" w14:paraId="67F2A92C" w14:textId="77777777" w:rsidTr="001403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6" w:type="dxa"/>
            <w:vAlign w:val="center"/>
          </w:tcPr>
          <w:p w14:paraId="57240A46" w14:textId="6901CF07" w:rsidR="00ED1CA0" w:rsidRPr="002B06C0" w:rsidRDefault="00194444" w:rsidP="00C65A69">
            <w:pPr>
              <w:jc w:val="center"/>
              <w:rPr>
                <w:noProof/>
                <w:szCs w:val="24"/>
                <w:rtl/>
                <w:lang w:val="ru-RU"/>
              </w:rPr>
            </w:pPr>
            <w:r>
              <w:rPr>
                <w:noProof/>
                <w:szCs w:val="24"/>
                <w:lang w:val="ru-RU"/>
              </w:rPr>
              <w:t>Мероприятие</w:t>
            </w:r>
          </w:p>
        </w:tc>
        <w:tc>
          <w:tcPr>
            <w:tcW w:w="1557" w:type="dxa"/>
            <w:vAlign w:val="center"/>
          </w:tcPr>
          <w:p w14:paraId="1CAB052F" w14:textId="3593AD94" w:rsidR="00ED1CA0" w:rsidRPr="002B06C0" w:rsidRDefault="00194444" w:rsidP="00C65A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Cs w:val="24"/>
                <w:rtl/>
                <w:lang w:val="ru-RU"/>
              </w:rPr>
            </w:pPr>
            <w:r w:rsidRPr="00194444">
              <w:rPr>
                <w:noProof/>
                <w:szCs w:val="24"/>
                <w:lang w:val="ru-RU"/>
              </w:rPr>
              <w:t>Время</w:t>
            </w:r>
          </w:p>
        </w:tc>
      </w:tr>
      <w:tr w:rsidR="00ED1CA0" w14:paraId="333A56B4" w14:textId="77777777" w:rsidTr="000A39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6" w:type="dxa"/>
            <w:vAlign w:val="center"/>
          </w:tcPr>
          <w:p w14:paraId="6350F9AA" w14:textId="2955F548" w:rsidR="00ED1CA0" w:rsidRPr="005973C9" w:rsidRDefault="00C65A69" w:rsidP="000A3960">
            <w:pPr>
              <w:rPr>
                <w:noProof/>
                <w:szCs w:val="24"/>
                <w:rtl/>
              </w:rPr>
            </w:pPr>
            <w:r w:rsidRPr="00C65A69">
              <w:rPr>
                <w:noProof/>
                <w:szCs w:val="24"/>
              </w:rPr>
              <w:t>Прием и регистрация</w:t>
            </w:r>
          </w:p>
        </w:tc>
        <w:tc>
          <w:tcPr>
            <w:tcW w:w="1557" w:type="dxa"/>
            <w:vAlign w:val="center"/>
          </w:tcPr>
          <w:p w14:paraId="3486D230" w14:textId="4FA1EBE1" w:rsidR="00ED1CA0" w:rsidRPr="00C65A69" w:rsidRDefault="00C65A69" w:rsidP="00140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Cs w:val="24"/>
                <w:rtl/>
                <w:lang w:val="ru-RU"/>
              </w:rPr>
            </w:pPr>
            <w:r>
              <w:rPr>
                <w:b/>
                <w:bCs/>
                <w:noProof/>
                <w:szCs w:val="24"/>
                <w:lang w:val="ru-RU"/>
              </w:rPr>
              <w:t>8:30</w:t>
            </w:r>
          </w:p>
        </w:tc>
      </w:tr>
      <w:tr w:rsidR="00ED1CA0" w14:paraId="451F51D7" w14:textId="77777777" w:rsidTr="000A3960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6" w:type="dxa"/>
            <w:vAlign w:val="center"/>
          </w:tcPr>
          <w:p w14:paraId="601CF402" w14:textId="4140F564" w:rsidR="00ED1CA0" w:rsidRPr="005973C9" w:rsidRDefault="00C65A69" w:rsidP="000A3960">
            <w:pPr>
              <w:rPr>
                <w:noProof/>
                <w:szCs w:val="24"/>
                <w:rtl/>
              </w:rPr>
            </w:pPr>
            <w:r w:rsidRPr="00C65A69">
              <w:rPr>
                <w:noProof/>
                <w:szCs w:val="24"/>
              </w:rPr>
              <w:t>Официальное открытие</w:t>
            </w:r>
          </w:p>
        </w:tc>
        <w:tc>
          <w:tcPr>
            <w:tcW w:w="1557" w:type="dxa"/>
            <w:vAlign w:val="center"/>
          </w:tcPr>
          <w:p w14:paraId="51C9C88B" w14:textId="66F72ED8" w:rsidR="00ED1CA0" w:rsidRPr="00C65A69" w:rsidRDefault="00C65A69" w:rsidP="00140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Cs w:val="24"/>
                <w:lang w:val="ru-RU"/>
              </w:rPr>
            </w:pPr>
            <w:r>
              <w:rPr>
                <w:b/>
                <w:bCs/>
                <w:noProof/>
                <w:szCs w:val="24"/>
                <w:lang w:val="ru-RU"/>
              </w:rPr>
              <w:t>9:00</w:t>
            </w:r>
          </w:p>
        </w:tc>
      </w:tr>
      <w:tr w:rsidR="00ED1CA0" w14:paraId="683ECAD1" w14:textId="77777777" w:rsidTr="001403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6" w:type="dxa"/>
          </w:tcPr>
          <w:p w14:paraId="694606AB" w14:textId="77777777" w:rsidR="00ED1CA0" w:rsidRPr="001403EE" w:rsidRDefault="00206DB8" w:rsidP="00C65A69">
            <w:pPr>
              <w:rPr>
                <w:b w:val="0"/>
                <w:bCs w:val="0"/>
                <w:noProof/>
                <w:szCs w:val="24"/>
                <w:lang w:val="ru-RU"/>
              </w:rPr>
            </w:pPr>
            <w:r w:rsidRPr="001403EE">
              <w:rPr>
                <w:noProof/>
                <w:szCs w:val="24"/>
                <w:lang w:val="ru-RU"/>
              </w:rPr>
              <w:t>Основные докладчики (порядок и список выступлений будут уточнены позднее)</w:t>
            </w:r>
          </w:p>
          <w:p w14:paraId="161E367A" w14:textId="2DFF1453" w:rsidR="00A62CCB" w:rsidRPr="001403EE" w:rsidRDefault="00A62CCB" w:rsidP="00A62CCB">
            <w:pPr>
              <w:rPr>
                <w:noProof/>
                <w:sz w:val="22"/>
                <w:szCs w:val="22"/>
                <w:lang w:val="ru-RU"/>
              </w:rPr>
            </w:pPr>
            <w:r w:rsidRPr="001403EE">
              <w:rPr>
                <w:b w:val="0"/>
                <w:bCs w:val="0"/>
                <w:noProof/>
                <w:sz w:val="22"/>
                <w:szCs w:val="22"/>
                <w:lang w:val="ru-RU"/>
              </w:rPr>
              <w:t>- Выступление г-на Хади Ти</w:t>
            </w:r>
            <w:r w:rsidR="00B265FC">
              <w:rPr>
                <w:b w:val="0"/>
                <w:bCs w:val="0"/>
                <w:noProof/>
                <w:sz w:val="22"/>
                <w:szCs w:val="22"/>
                <w:lang w:val="ru-RU"/>
              </w:rPr>
              <w:t>зх</w:t>
            </w:r>
            <w:r w:rsidRPr="001403EE">
              <w:rPr>
                <w:b w:val="0"/>
                <w:bCs w:val="0"/>
                <w:noProof/>
                <w:sz w:val="22"/>
                <w:szCs w:val="22"/>
                <w:lang w:val="ru-RU"/>
              </w:rPr>
              <w:t>уша Табана, президента Совместной ирано-российской торговой палаты</w:t>
            </w:r>
          </w:p>
          <w:p w14:paraId="0ABF44E6" w14:textId="78396DC9" w:rsidR="00A62CCB" w:rsidRPr="001403EE" w:rsidRDefault="00170274" w:rsidP="00A62CCB">
            <w:pPr>
              <w:rPr>
                <w:b w:val="0"/>
                <w:bCs w:val="0"/>
                <w:noProof/>
                <w:sz w:val="22"/>
                <w:szCs w:val="22"/>
                <w:lang w:val="ru-RU"/>
              </w:rPr>
            </w:pPr>
            <w:r w:rsidRPr="001403EE">
              <w:rPr>
                <w:b w:val="0"/>
                <w:bCs w:val="0"/>
                <w:noProof/>
                <w:sz w:val="22"/>
                <w:szCs w:val="22"/>
                <w:lang w:val="ru-RU"/>
              </w:rPr>
              <w:t>- Выступление г-на Махмуда Наджафи Араба, президента Палаты торговли, промышленности, недр и сельского хозяйства Тегерана</w:t>
            </w:r>
          </w:p>
          <w:p w14:paraId="0C373CA2" w14:textId="77777777" w:rsidR="006C471D" w:rsidRPr="001403EE" w:rsidRDefault="006C471D" w:rsidP="006C471D">
            <w:pPr>
              <w:rPr>
                <w:b w:val="0"/>
                <w:bCs w:val="0"/>
                <w:noProof/>
                <w:sz w:val="22"/>
                <w:szCs w:val="22"/>
                <w:lang w:val="ru-RU"/>
              </w:rPr>
            </w:pPr>
            <w:r w:rsidRPr="001403EE">
              <w:rPr>
                <w:b w:val="0"/>
                <w:bCs w:val="0"/>
                <w:noProof/>
                <w:sz w:val="22"/>
                <w:szCs w:val="22"/>
                <w:lang w:val="ru-RU"/>
              </w:rPr>
              <w:t>- Выступление г-на Ганбари, заместителя министра иностранных дел Ирана по экономической дипломатии</w:t>
            </w:r>
          </w:p>
          <w:p w14:paraId="192E6098" w14:textId="699D8EAA" w:rsidR="006C471D" w:rsidRPr="001403EE" w:rsidRDefault="006C471D" w:rsidP="006C471D">
            <w:pPr>
              <w:rPr>
                <w:b w:val="0"/>
                <w:bCs w:val="0"/>
                <w:noProof/>
                <w:sz w:val="22"/>
                <w:szCs w:val="22"/>
                <w:lang w:val="ru-RU"/>
              </w:rPr>
            </w:pPr>
            <w:r w:rsidRPr="001403EE">
              <w:rPr>
                <w:b w:val="0"/>
                <w:bCs w:val="0"/>
                <w:noProof/>
                <w:sz w:val="22"/>
                <w:szCs w:val="22"/>
                <w:lang w:val="ru-RU"/>
              </w:rPr>
              <w:t>- Выступление г-на Форуда Асгари, заместителя министра экономики и генерального директора таможенной службы Исламской Республики Иран</w:t>
            </w:r>
          </w:p>
          <w:p w14:paraId="07670034" w14:textId="0A98D955" w:rsidR="00A62CCB" w:rsidRPr="001403EE" w:rsidRDefault="006C471D" w:rsidP="006C471D">
            <w:pPr>
              <w:rPr>
                <w:b w:val="0"/>
                <w:bCs w:val="0"/>
                <w:noProof/>
                <w:sz w:val="22"/>
                <w:szCs w:val="22"/>
                <w:lang w:val="ru-RU"/>
              </w:rPr>
            </w:pPr>
            <w:r w:rsidRPr="001403EE">
              <w:rPr>
                <w:b w:val="0"/>
                <w:bCs w:val="0"/>
                <w:noProof/>
                <w:sz w:val="22"/>
                <w:szCs w:val="22"/>
                <w:lang w:val="ru-RU"/>
              </w:rPr>
              <w:t xml:space="preserve">- </w:t>
            </w:r>
            <w:r w:rsidR="00821C25" w:rsidRPr="001403EE">
              <w:rPr>
                <w:b w:val="0"/>
                <w:bCs w:val="0"/>
                <w:noProof/>
                <w:sz w:val="22"/>
                <w:szCs w:val="22"/>
                <w:lang w:val="ru-RU"/>
              </w:rPr>
              <w:t>Выступление г-на Кадира Киафе, вице-президента Палаты торговли, промышленности, недр и сельского хозяйства Ирана</w:t>
            </w:r>
          </w:p>
          <w:p w14:paraId="744A65FB" w14:textId="79F361EA" w:rsidR="00821C25" w:rsidRPr="001403EE" w:rsidRDefault="00821C25" w:rsidP="00821C25">
            <w:pPr>
              <w:rPr>
                <w:b w:val="0"/>
                <w:bCs w:val="0"/>
                <w:noProof/>
                <w:sz w:val="22"/>
                <w:szCs w:val="22"/>
                <w:lang w:val="ru-RU"/>
              </w:rPr>
            </w:pPr>
            <w:r w:rsidRPr="001403EE">
              <w:rPr>
                <w:noProof/>
                <w:sz w:val="22"/>
                <w:szCs w:val="22"/>
                <w:lang w:val="ru-RU"/>
              </w:rPr>
              <w:t xml:space="preserve">- </w:t>
            </w:r>
            <w:r w:rsidRPr="001403EE">
              <w:rPr>
                <w:b w:val="0"/>
                <w:bCs w:val="0"/>
                <w:noProof/>
                <w:sz w:val="22"/>
                <w:szCs w:val="22"/>
                <w:lang w:val="ru-RU"/>
              </w:rPr>
              <w:t>Выступление г-на Хоссейна Пирмоазена, вице-президента Палаты торговли, промышленности, недр и сельского хозяйства Ирана</w:t>
            </w:r>
          </w:p>
          <w:p w14:paraId="53ABC76E" w14:textId="0F8949DC" w:rsidR="00E26CBB" w:rsidRPr="001403EE" w:rsidRDefault="00821C25" w:rsidP="00E26CBB">
            <w:pPr>
              <w:rPr>
                <w:b w:val="0"/>
                <w:bCs w:val="0"/>
                <w:noProof/>
                <w:sz w:val="22"/>
                <w:szCs w:val="22"/>
                <w:lang w:val="ru-RU"/>
              </w:rPr>
            </w:pPr>
            <w:r w:rsidRPr="001403EE">
              <w:rPr>
                <w:b w:val="0"/>
                <w:bCs w:val="0"/>
                <w:noProof/>
                <w:sz w:val="22"/>
                <w:szCs w:val="22"/>
                <w:lang w:val="ru-RU"/>
              </w:rPr>
              <w:t xml:space="preserve">- </w:t>
            </w:r>
            <w:r w:rsidR="00E26CBB" w:rsidRPr="001403EE">
              <w:rPr>
                <w:b w:val="0"/>
                <w:bCs w:val="0"/>
                <w:noProof/>
                <w:sz w:val="22"/>
                <w:szCs w:val="22"/>
                <w:lang w:val="ru-RU"/>
              </w:rPr>
              <w:t>Выступление Чрезвычайного и Полномочного Посла Российской Федерации в Исламской Республике Иран</w:t>
            </w:r>
          </w:p>
          <w:p w14:paraId="258A32A5" w14:textId="42D289AD" w:rsidR="00E26CBB" w:rsidRPr="001403EE" w:rsidRDefault="00E26CBB" w:rsidP="00E26CBB">
            <w:pPr>
              <w:rPr>
                <w:b w:val="0"/>
                <w:bCs w:val="0"/>
                <w:noProof/>
                <w:sz w:val="22"/>
                <w:szCs w:val="22"/>
                <w:lang w:val="ru-RU"/>
              </w:rPr>
            </w:pPr>
            <w:r w:rsidRPr="001403EE">
              <w:rPr>
                <w:b w:val="0"/>
                <w:bCs w:val="0"/>
                <w:noProof/>
                <w:sz w:val="22"/>
                <w:szCs w:val="22"/>
                <w:lang w:val="ru-RU"/>
              </w:rPr>
              <w:t>- Выступление Чрезвычайного и Полномочного Посла Республики Казахстан в Исламской Республике Иран</w:t>
            </w:r>
          </w:p>
          <w:p w14:paraId="4376D43B" w14:textId="35BD2808" w:rsidR="00E26CBB" w:rsidRPr="001403EE" w:rsidRDefault="00E26CBB" w:rsidP="00E26CBB">
            <w:pPr>
              <w:rPr>
                <w:b w:val="0"/>
                <w:bCs w:val="0"/>
                <w:noProof/>
                <w:sz w:val="22"/>
                <w:szCs w:val="22"/>
                <w:lang w:val="ru-RU"/>
              </w:rPr>
            </w:pPr>
            <w:r w:rsidRPr="001403EE">
              <w:rPr>
                <w:b w:val="0"/>
                <w:bCs w:val="0"/>
                <w:noProof/>
                <w:sz w:val="22"/>
                <w:szCs w:val="22"/>
                <w:lang w:val="ru-RU"/>
              </w:rPr>
              <w:t>- Выступление Чрезвычайного и Полномочного Посла Азербайджанской Республики в Исламской Республике Иран</w:t>
            </w:r>
          </w:p>
          <w:p w14:paraId="28844AF0" w14:textId="497C6ABF" w:rsidR="00E26CBB" w:rsidRPr="001403EE" w:rsidRDefault="00E26CBB" w:rsidP="00E26CBB">
            <w:pPr>
              <w:rPr>
                <w:noProof/>
                <w:sz w:val="22"/>
                <w:szCs w:val="22"/>
                <w:lang w:val="ru-RU"/>
              </w:rPr>
            </w:pPr>
            <w:r w:rsidRPr="001403EE">
              <w:rPr>
                <w:b w:val="0"/>
                <w:bCs w:val="0"/>
                <w:noProof/>
                <w:sz w:val="22"/>
                <w:szCs w:val="22"/>
                <w:lang w:val="ru-RU"/>
              </w:rPr>
              <w:t>- Выступление Чрезвычайного и Полномочного Посла Туркменистана в Исламской Республике Иран</w:t>
            </w:r>
          </w:p>
          <w:p w14:paraId="00F171E8" w14:textId="7E3118F6" w:rsidR="003A7129" w:rsidRPr="001403EE" w:rsidRDefault="003A7129" w:rsidP="00E26CBB">
            <w:pPr>
              <w:rPr>
                <w:b w:val="0"/>
                <w:bCs w:val="0"/>
                <w:noProof/>
                <w:sz w:val="22"/>
                <w:szCs w:val="22"/>
                <w:lang w:val="ru-RU"/>
              </w:rPr>
            </w:pPr>
            <w:r w:rsidRPr="001403EE">
              <w:rPr>
                <w:b w:val="0"/>
                <w:bCs w:val="0"/>
                <w:noProof/>
                <w:sz w:val="22"/>
                <w:szCs w:val="22"/>
                <w:lang w:val="ru-RU"/>
              </w:rPr>
              <w:t xml:space="preserve">- </w:t>
            </w:r>
            <w:r w:rsidR="005F72E9" w:rsidRPr="001403EE">
              <w:rPr>
                <w:b w:val="0"/>
                <w:bCs w:val="0"/>
                <w:noProof/>
                <w:sz w:val="22"/>
                <w:szCs w:val="22"/>
                <w:lang w:val="ru-RU"/>
              </w:rPr>
              <w:t>Выступление г-на Хади Могадамзаде, управляющего директора Организации свободной экономической зоны Арас</w:t>
            </w:r>
          </w:p>
          <w:p w14:paraId="4585C5F1" w14:textId="5DB8A47F" w:rsidR="00821C25" w:rsidRPr="001403EE" w:rsidRDefault="00336ABA" w:rsidP="00336ABA">
            <w:pPr>
              <w:rPr>
                <w:b w:val="0"/>
                <w:bCs w:val="0"/>
                <w:noProof/>
                <w:sz w:val="22"/>
                <w:szCs w:val="22"/>
                <w:lang w:val="ru-RU"/>
              </w:rPr>
            </w:pPr>
            <w:r w:rsidRPr="001403EE">
              <w:rPr>
                <w:b w:val="0"/>
                <w:bCs w:val="0"/>
                <w:noProof/>
                <w:sz w:val="22"/>
                <w:szCs w:val="22"/>
                <w:lang w:val="ru-RU"/>
              </w:rPr>
              <w:t>- Выступление должностных лиц ТПП стран Прикаспийского региона</w:t>
            </w:r>
          </w:p>
          <w:p w14:paraId="5ED36A44" w14:textId="77777777" w:rsidR="00336ABA" w:rsidRPr="001403EE" w:rsidRDefault="00336ABA" w:rsidP="00336ABA">
            <w:pPr>
              <w:rPr>
                <w:b w:val="0"/>
                <w:bCs w:val="0"/>
                <w:noProof/>
                <w:sz w:val="22"/>
                <w:szCs w:val="22"/>
                <w:lang w:val="ru-RU"/>
              </w:rPr>
            </w:pPr>
            <w:r w:rsidRPr="001403EE">
              <w:rPr>
                <w:b w:val="0"/>
                <w:bCs w:val="0"/>
                <w:noProof/>
                <w:sz w:val="22"/>
                <w:szCs w:val="22"/>
                <w:lang w:val="ru-RU"/>
              </w:rPr>
              <w:t>- Выступление должностных лиц ТПП стран Прикаспийского региона</w:t>
            </w:r>
          </w:p>
          <w:p w14:paraId="6737179D" w14:textId="77777777" w:rsidR="00336ABA" w:rsidRPr="001403EE" w:rsidRDefault="00336ABA" w:rsidP="00336ABA">
            <w:pPr>
              <w:rPr>
                <w:b w:val="0"/>
                <w:bCs w:val="0"/>
                <w:noProof/>
                <w:sz w:val="22"/>
                <w:szCs w:val="22"/>
                <w:lang w:val="ru-RU"/>
              </w:rPr>
            </w:pPr>
            <w:r w:rsidRPr="001403EE">
              <w:rPr>
                <w:b w:val="0"/>
                <w:bCs w:val="0"/>
                <w:noProof/>
                <w:sz w:val="22"/>
                <w:szCs w:val="22"/>
                <w:lang w:val="ru-RU"/>
              </w:rPr>
              <w:t>- Выступление должностных лиц ТПП стран Прикаспийского региона</w:t>
            </w:r>
          </w:p>
          <w:p w14:paraId="3F1068DB" w14:textId="77777777" w:rsidR="00336ABA" w:rsidRPr="001403EE" w:rsidRDefault="00336ABA" w:rsidP="00336ABA">
            <w:pPr>
              <w:rPr>
                <w:b w:val="0"/>
                <w:bCs w:val="0"/>
                <w:noProof/>
                <w:sz w:val="22"/>
                <w:szCs w:val="22"/>
                <w:lang w:val="ru-RU"/>
              </w:rPr>
            </w:pPr>
            <w:r w:rsidRPr="001403EE">
              <w:rPr>
                <w:b w:val="0"/>
                <w:bCs w:val="0"/>
                <w:noProof/>
                <w:sz w:val="22"/>
                <w:szCs w:val="22"/>
                <w:lang w:val="ru-RU"/>
              </w:rPr>
              <w:t>- Выступление должностных лиц ТПП стран Прикаспийского региона</w:t>
            </w:r>
          </w:p>
          <w:p w14:paraId="7A03A222" w14:textId="77777777" w:rsidR="00336ABA" w:rsidRPr="001403EE" w:rsidRDefault="00336ABA" w:rsidP="00336ABA">
            <w:pPr>
              <w:rPr>
                <w:b w:val="0"/>
                <w:bCs w:val="0"/>
                <w:noProof/>
                <w:sz w:val="22"/>
                <w:szCs w:val="22"/>
                <w:lang w:val="ru-RU"/>
              </w:rPr>
            </w:pPr>
            <w:r w:rsidRPr="001403EE">
              <w:rPr>
                <w:b w:val="0"/>
                <w:bCs w:val="0"/>
                <w:noProof/>
                <w:sz w:val="22"/>
                <w:szCs w:val="22"/>
                <w:lang w:val="ru-RU"/>
              </w:rPr>
              <w:t>- Выступление должностных лиц ТПП стран Прикаспийского региона</w:t>
            </w:r>
          </w:p>
          <w:p w14:paraId="5D937AAC" w14:textId="4164443D" w:rsidR="00821C25" w:rsidRPr="001403EE" w:rsidRDefault="00336ABA" w:rsidP="001403EE">
            <w:pPr>
              <w:rPr>
                <w:noProof/>
                <w:sz w:val="22"/>
                <w:szCs w:val="22"/>
                <w:rtl/>
                <w:lang w:val="ru-RU"/>
              </w:rPr>
            </w:pPr>
            <w:r w:rsidRPr="001403EE">
              <w:rPr>
                <w:b w:val="0"/>
                <w:bCs w:val="0"/>
                <w:noProof/>
                <w:sz w:val="22"/>
                <w:szCs w:val="22"/>
                <w:lang w:val="ru-RU"/>
              </w:rPr>
              <w:t>- Выступление должностных лиц ТПП стран Прикаспийского региона</w:t>
            </w:r>
          </w:p>
        </w:tc>
        <w:tc>
          <w:tcPr>
            <w:tcW w:w="1557" w:type="dxa"/>
            <w:vAlign w:val="center"/>
          </w:tcPr>
          <w:p w14:paraId="261AABD5" w14:textId="392FF18D" w:rsidR="00ED1CA0" w:rsidRPr="000E6609" w:rsidRDefault="000E6609" w:rsidP="00140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4"/>
                <w:rtl/>
                <w:lang w:val="ru-RU" w:bidi="ar-SA"/>
              </w:rPr>
            </w:pPr>
            <w:r>
              <w:rPr>
                <w:b/>
                <w:bCs/>
                <w:szCs w:val="24"/>
                <w:lang w:val="ru-RU" w:bidi="ar-SA"/>
              </w:rPr>
              <w:t>9:00-12:00</w:t>
            </w:r>
          </w:p>
        </w:tc>
      </w:tr>
      <w:tr w:rsidR="00ED1CA0" w:rsidRPr="005973C9" w14:paraId="5DCD3BF4" w14:textId="77777777" w:rsidTr="00210743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6" w:type="dxa"/>
            <w:vAlign w:val="center"/>
          </w:tcPr>
          <w:p w14:paraId="4BF795DB" w14:textId="4774D6C3" w:rsidR="00ED1CA0" w:rsidRPr="001403EE" w:rsidRDefault="001403EE" w:rsidP="00210743">
            <w:pPr>
              <w:rPr>
                <w:szCs w:val="24"/>
                <w:rtl/>
                <w:lang w:val="ru-RU"/>
              </w:rPr>
            </w:pPr>
            <w:r>
              <w:rPr>
                <w:szCs w:val="24"/>
                <w:lang w:val="ru-RU"/>
              </w:rPr>
              <w:t>Обед</w:t>
            </w:r>
          </w:p>
        </w:tc>
        <w:tc>
          <w:tcPr>
            <w:tcW w:w="1557" w:type="dxa"/>
            <w:vAlign w:val="center"/>
          </w:tcPr>
          <w:p w14:paraId="743CDBE8" w14:textId="34AA4B9A" w:rsidR="00ED1CA0" w:rsidRPr="001403EE" w:rsidRDefault="001403EE" w:rsidP="002107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  <w:rtl/>
                <w:lang w:val="ru-RU"/>
              </w:rPr>
            </w:pPr>
            <w:r>
              <w:rPr>
                <w:b/>
                <w:bCs/>
                <w:szCs w:val="24"/>
                <w:lang w:val="ru-RU"/>
              </w:rPr>
              <w:t>12:00-14:00</w:t>
            </w:r>
          </w:p>
        </w:tc>
      </w:tr>
      <w:tr w:rsidR="00ED1CA0" w:rsidRPr="005973C9" w14:paraId="1648C73F" w14:textId="77777777" w:rsidTr="00210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6" w:type="dxa"/>
            <w:vAlign w:val="center"/>
          </w:tcPr>
          <w:p w14:paraId="2581F667" w14:textId="3881B7C5" w:rsidR="00ED1CA0" w:rsidRPr="001403EE" w:rsidRDefault="001403EE" w:rsidP="00210743">
            <w:pPr>
              <w:rPr>
                <w:szCs w:val="24"/>
                <w:rtl/>
                <w:lang w:val="ru-RU"/>
              </w:rPr>
            </w:pPr>
            <w:r w:rsidRPr="001403EE">
              <w:rPr>
                <w:szCs w:val="24"/>
                <w:lang w:val="ru-RU"/>
              </w:rPr>
              <w:t>Двусторонние торговые переговоры</w:t>
            </w:r>
            <w:r>
              <w:rPr>
                <w:szCs w:val="24"/>
                <w:lang w:val="ru-RU"/>
              </w:rPr>
              <w:t xml:space="preserve"> ( В2В )</w:t>
            </w:r>
          </w:p>
        </w:tc>
        <w:tc>
          <w:tcPr>
            <w:tcW w:w="1557" w:type="dxa"/>
            <w:vAlign w:val="center"/>
          </w:tcPr>
          <w:p w14:paraId="05D6A371" w14:textId="1F03F26A" w:rsidR="00ED1CA0" w:rsidRPr="001403EE" w:rsidRDefault="001403EE" w:rsidP="002107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4"/>
                <w:rtl/>
                <w:lang w:val="ru-RU"/>
              </w:rPr>
            </w:pPr>
            <w:r>
              <w:rPr>
                <w:b/>
                <w:bCs/>
                <w:szCs w:val="24"/>
                <w:lang w:val="ru-RU"/>
              </w:rPr>
              <w:t>14:00-17:00</w:t>
            </w:r>
          </w:p>
        </w:tc>
      </w:tr>
    </w:tbl>
    <w:p w14:paraId="6561000F" w14:textId="58FFB59C" w:rsidR="00167347" w:rsidRDefault="00167347" w:rsidP="00952461">
      <w:pPr>
        <w:bidi/>
        <w:jc w:val="center"/>
        <w:rPr>
          <w:rFonts w:cs="Calibri"/>
          <w:noProof/>
          <w:sz w:val="22"/>
          <w:szCs w:val="24"/>
          <w:lang w:val="ru-RU"/>
        </w:rPr>
      </w:pPr>
      <w:bookmarkStart w:id="1" w:name="_Hlk208750594"/>
    </w:p>
    <w:bookmarkEnd w:id="1"/>
    <w:p w14:paraId="1D2D1768" w14:textId="77777777" w:rsidR="005D610F" w:rsidRDefault="005D610F" w:rsidP="005D00E6">
      <w:pPr>
        <w:spacing w:after="0"/>
        <w:rPr>
          <w:rFonts w:cs="B Titr"/>
          <w:noProof/>
          <w:sz w:val="22"/>
          <w:szCs w:val="24"/>
          <w:lang w:val="ru-RU"/>
        </w:rPr>
      </w:pPr>
    </w:p>
    <w:p w14:paraId="327D15C4" w14:textId="23C6D02D" w:rsidR="001403EE" w:rsidRPr="005D610F" w:rsidRDefault="005D610F" w:rsidP="005D00E6">
      <w:pPr>
        <w:spacing w:after="0"/>
        <w:jc w:val="center"/>
        <w:rPr>
          <w:rFonts w:cs="B Titr"/>
          <w:noProof/>
          <w:szCs w:val="24"/>
          <w:lang w:val="ru-RU"/>
        </w:rPr>
      </w:pPr>
      <w:r w:rsidRPr="005D610F">
        <w:rPr>
          <w:rFonts w:cs="B Titr"/>
          <w:b/>
          <w:bCs/>
          <w:noProof/>
          <w:szCs w:val="24"/>
          <w:lang w:val="ru-RU"/>
        </w:rPr>
        <w:t>Второй день</w:t>
      </w:r>
      <w:r w:rsidRPr="005D610F">
        <w:rPr>
          <w:rFonts w:cs="B Titr"/>
          <w:noProof/>
          <w:szCs w:val="24"/>
          <w:lang w:val="ru-RU"/>
        </w:rPr>
        <w:t>: вторник, 21 октября 2025 г.</w:t>
      </w:r>
    </w:p>
    <w:p w14:paraId="24F80CA9" w14:textId="77777777" w:rsidR="002F2BB8" w:rsidRDefault="002F2BB8" w:rsidP="005D00E6">
      <w:pPr>
        <w:spacing w:after="0"/>
        <w:jc w:val="center"/>
        <w:rPr>
          <w:rFonts w:cs="B Titr"/>
          <w:noProof/>
          <w:szCs w:val="24"/>
          <w:lang w:val="ru-RU"/>
        </w:rPr>
      </w:pPr>
      <w:r w:rsidRPr="00D97E6D">
        <w:rPr>
          <w:rFonts w:cs="B Titr"/>
          <w:b/>
          <w:bCs/>
          <w:noProof/>
          <w:szCs w:val="24"/>
          <w:lang w:val="ru-RU"/>
        </w:rPr>
        <w:t>Место проведения:</w:t>
      </w:r>
      <w:r>
        <w:rPr>
          <w:rFonts w:cs="B Titr"/>
          <w:noProof/>
          <w:szCs w:val="24"/>
          <w:lang w:val="ru-RU"/>
        </w:rPr>
        <w:t xml:space="preserve"> </w:t>
      </w:r>
      <w:r w:rsidR="005D610F" w:rsidRPr="005D610F">
        <w:rPr>
          <w:rFonts w:cs="B Titr"/>
          <w:noProof/>
          <w:szCs w:val="24"/>
          <w:lang w:val="ru-RU"/>
        </w:rPr>
        <w:t>Палата, торговли, промышленность,</w:t>
      </w:r>
    </w:p>
    <w:p w14:paraId="64D73F1E" w14:textId="6A4F9D3C" w:rsidR="005D610F" w:rsidRDefault="005D610F" w:rsidP="005D00E6">
      <w:pPr>
        <w:spacing w:after="0"/>
        <w:jc w:val="center"/>
        <w:rPr>
          <w:rFonts w:cs="B Titr"/>
          <w:noProof/>
          <w:szCs w:val="24"/>
          <w:lang w:val="ru-RU"/>
        </w:rPr>
      </w:pPr>
      <w:r w:rsidRPr="005D610F">
        <w:rPr>
          <w:rFonts w:cs="B Titr"/>
          <w:noProof/>
          <w:szCs w:val="24"/>
          <w:lang w:val="ru-RU"/>
        </w:rPr>
        <w:t>недр и сельское хозяйство Тегерана</w:t>
      </w:r>
      <w:r w:rsidR="002F2BB8">
        <w:rPr>
          <w:rFonts w:cs="B Titr"/>
          <w:noProof/>
          <w:szCs w:val="24"/>
          <w:lang w:val="ru-RU"/>
        </w:rPr>
        <w:t xml:space="preserve">; </w:t>
      </w:r>
      <w:r w:rsidRPr="005D610F">
        <w:rPr>
          <w:rFonts w:cs="B Titr"/>
          <w:noProof/>
          <w:szCs w:val="24"/>
          <w:lang w:val="ru-RU"/>
        </w:rPr>
        <w:t>здание на улице Мотахари</w:t>
      </w:r>
    </w:p>
    <w:p w14:paraId="374B5F07" w14:textId="77777777" w:rsidR="00885E05" w:rsidRPr="00E531BE" w:rsidRDefault="00885E05" w:rsidP="005D00E6">
      <w:pPr>
        <w:spacing w:after="0"/>
        <w:jc w:val="center"/>
        <w:rPr>
          <w:rFonts w:cs="B Titr"/>
          <w:noProof/>
          <w:sz w:val="16"/>
          <w:szCs w:val="16"/>
          <w:rtl/>
        </w:rPr>
      </w:pPr>
    </w:p>
    <w:tbl>
      <w:tblPr>
        <w:tblStyle w:val="GridTable4-Accent1"/>
        <w:bidiVisual/>
        <w:tblW w:w="9413" w:type="dxa"/>
        <w:tblInd w:w="20" w:type="dxa"/>
        <w:tblLook w:val="04A0" w:firstRow="1" w:lastRow="0" w:firstColumn="1" w:lastColumn="0" w:noHBand="0" w:noVBand="1"/>
      </w:tblPr>
      <w:tblGrid>
        <w:gridCol w:w="7155"/>
        <w:gridCol w:w="2258"/>
      </w:tblGrid>
      <w:tr w:rsidR="00885E05" w14:paraId="054307BE" w14:textId="77777777" w:rsidTr="00762A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5" w:type="dxa"/>
            <w:vAlign w:val="center"/>
          </w:tcPr>
          <w:p w14:paraId="61896602" w14:textId="30190FCD" w:rsidR="00885E05" w:rsidRPr="005973C9" w:rsidRDefault="005D00E6" w:rsidP="00762AD6">
            <w:pPr>
              <w:jc w:val="center"/>
              <w:rPr>
                <w:noProof/>
                <w:szCs w:val="24"/>
                <w:rtl/>
              </w:rPr>
            </w:pPr>
            <w:r w:rsidRPr="005D00E6">
              <w:rPr>
                <w:noProof/>
                <w:szCs w:val="24"/>
                <w:lang w:val="ru-RU"/>
              </w:rPr>
              <w:t>Мероприятие</w:t>
            </w:r>
          </w:p>
        </w:tc>
        <w:tc>
          <w:tcPr>
            <w:tcW w:w="2258" w:type="dxa"/>
            <w:vAlign w:val="center"/>
          </w:tcPr>
          <w:p w14:paraId="3512B412" w14:textId="2649C0B8" w:rsidR="00885E05" w:rsidRDefault="005D00E6" w:rsidP="00762A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noProof/>
                <w:szCs w:val="24"/>
                <w:lang w:val="ru-RU"/>
              </w:rPr>
            </w:pPr>
            <w:r w:rsidRPr="005D00E6">
              <w:rPr>
                <w:noProof/>
                <w:szCs w:val="24"/>
                <w:lang w:val="ru-RU"/>
              </w:rPr>
              <w:t>Время</w:t>
            </w:r>
            <w:r>
              <w:rPr>
                <w:noProof/>
                <w:szCs w:val="24"/>
                <w:lang w:val="ru-RU"/>
              </w:rPr>
              <w:t>,</w:t>
            </w:r>
          </w:p>
          <w:p w14:paraId="6F1B4C17" w14:textId="162DEBA3" w:rsidR="005D00E6" w:rsidRPr="005973C9" w:rsidRDefault="005D00E6" w:rsidP="00762A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Cs w:val="24"/>
                <w:rtl/>
              </w:rPr>
            </w:pPr>
            <w:r w:rsidRPr="005D00E6">
              <w:rPr>
                <w:noProof/>
                <w:szCs w:val="24"/>
                <w:lang w:val="ru-RU"/>
              </w:rPr>
              <w:t>Место проведения</w:t>
            </w:r>
          </w:p>
        </w:tc>
      </w:tr>
      <w:tr w:rsidR="00885E05" w14:paraId="209E41F1" w14:textId="77777777" w:rsidTr="001850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5" w:type="dxa"/>
          </w:tcPr>
          <w:p w14:paraId="72ADDBDF" w14:textId="04F60E5B" w:rsidR="00885E05" w:rsidRDefault="00DC14B6" w:rsidP="00DC14B6">
            <w:pPr>
              <w:rPr>
                <w:b w:val="0"/>
                <w:bCs w:val="0"/>
                <w:noProof/>
                <w:szCs w:val="24"/>
                <w:lang w:val="ru-RU"/>
              </w:rPr>
            </w:pPr>
            <w:r w:rsidRPr="00DC14B6">
              <w:rPr>
                <w:noProof/>
                <w:szCs w:val="24"/>
                <w:lang w:val="ru-RU"/>
              </w:rPr>
              <w:t>Специализированная секция рабочей группы</w:t>
            </w:r>
            <w:r w:rsidR="00185020" w:rsidRPr="00185020">
              <w:rPr>
                <w:noProof/>
                <w:szCs w:val="24"/>
                <w:lang w:val="ru-RU"/>
              </w:rPr>
              <w:t xml:space="preserve"> по транспорту, таможне и стандартам</w:t>
            </w:r>
          </w:p>
          <w:p w14:paraId="0EAEBD11" w14:textId="511F0922" w:rsidR="00E5470C" w:rsidRPr="00E5470C" w:rsidRDefault="00E5470C" w:rsidP="00E5470C">
            <w:pPr>
              <w:rPr>
                <w:b w:val="0"/>
                <w:bCs w:val="0"/>
                <w:noProof/>
                <w:szCs w:val="24"/>
                <w:lang w:val="ru-RU"/>
              </w:rPr>
            </w:pPr>
            <w:r w:rsidRPr="00E5470C">
              <w:rPr>
                <w:b w:val="0"/>
                <w:bCs w:val="0"/>
                <w:noProof/>
                <w:szCs w:val="24"/>
                <w:lang w:val="ru-RU"/>
              </w:rPr>
              <w:t>Члены рабочей группы: ( в процессе )</w:t>
            </w:r>
          </w:p>
          <w:p w14:paraId="6B435316" w14:textId="37082153" w:rsidR="00E5470C" w:rsidRPr="00CC0B52" w:rsidRDefault="00712D3E" w:rsidP="00340C74">
            <w:pPr>
              <w:rPr>
                <w:noProof/>
                <w:szCs w:val="24"/>
                <w:lang w:val="ru-RU"/>
              </w:rPr>
            </w:pPr>
            <w:r w:rsidRPr="00712D3E">
              <w:rPr>
                <w:b w:val="0"/>
                <w:bCs w:val="0"/>
                <w:noProof/>
                <w:szCs w:val="24"/>
                <w:lang w:val="ru-RU"/>
              </w:rPr>
              <w:t xml:space="preserve">- </w:t>
            </w:r>
            <w:r w:rsidR="00E5470C" w:rsidRPr="00E5470C">
              <w:rPr>
                <w:b w:val="0"/>
                <w:bCs w:val="0"/>
                <w:noProof/>
                <w:szCs w:val="24"/>
                <w:lang w:val="ru-RU"/>
              </w:rPr>
              <w:t>Г-н Рошанали Йектай, вице-президент</w:t>
            </w:r>
            <w:r w:rsidR="00340C74">
              <w:rPr>
                <w:b w:val="0"/>
                <w:bCs w:val="0"/>
                <w:noProof/>
                <w:szCs w:val="24"/>
                <w:lang w:val="ru-RU"/>
              </w:rPr>
              <w:t xml:space="preserve"> С</w:t>
            </w:r>
            <w:r w:rsidR="00340C74" w:rsidRPr="00340C74">
              <w:rPr>
                <w:b w:val="0"/>
                <w:bCs w:val="0"/>
                <w:noProof/>
                <w:szCs w:val="24"/>
                <w:lang w:val="ru-RU"/>
              </w:rPr>
              <w:t>овместной</w:t>
            </w:r>
            <w:r w:rsidR="00E5470C" w:rsidRPr="00E5470C">
              <w:rPr>
                <w:b w:val="0"/>
                <w:bCs w:val="0"/>
                <w:noProof/>
                <w:szCs w:val="24"/>
                <w:lang w:val="ru-RU"/>
              </w:rPr>
              <w:t xml:space="preserve"> </w:t>
            </w:r>
            <w:r w:rsidR="00340C74">
              <w:rPr>
                <w:b w:val="0"/>
                <w:bCs w:val="0"/>
                <w:noProof/>
                <w:szCs w:val="24"/>
                <w:lang w:val="ru-RU"/>
              </w:rPr>
              <w:t>и</w:t>
            </w:r>
            <w:r w:rsidR="00E5470C" w:rsidRPr="00E5470C">
              <w:rPr>
                <w:b w:val="0"/>
                <w:bCs w:val="0"/>
                <w:noProof/>
                <w:szCs w:val="24"/>
                <w:lang w:val="ru-RU"/>
              </w:rPr>
              <w:t>рано-</w:t>
            </w:r>
            <w:r w:rsidR="00340C74">
              <w:rPr>
                <w:b w:val="0"/>
                <w:bCs w:val="0"/>
                <w:noProof/>
                <w:szCs w:val="24"/>
                <w:lang w:val="ru-RU"/>
              </w:rPr>
              <w:t>р</w:t>
            </w:r>
            <w:r w:rsidR="00E5470C" w:rsidRPr="00E5470C">
              <w:rPr>
                <w:b w:val="0"/>
                <w:bCs w:val="0"/>
                <w:noProof/>
                <w:szCs w:val="24"/>
                <w:lang w:val="ru-RU"/>
              </w:rPr>
              <w:t>оссийской торговой палаты</w:t>
            </w:r>
          </w:p>
          <w:p w14:paraId="4379A492" w14:textId="0F10204B" w:rsidR="00712D3E" w:rsidRPr="004133DB" w:rsidRDefault="00712D3E" w:rsidP="004133DB">
            <w:pPr>
              <w:rPr>
                <w:b w:val="0"/>
                <w:bCs w:val="0"/>
                <w:noProof/>
                <w:szCs w:val="24"/>
                <w:lang w:val="ru-RU"/>
              </w:rPr>
            </w:pPr>
            <w:r w:rsidRPr="004133DB">
              <w:rPr>
                <w:b w:val="0"/>
                <w:bCs w:val="0"/>
                <w:noProof/>
                <w:szCs w:val="24"/>
                <w:lang w:val="ru-RU"/>
              </w:rPr>
              <w:t xml:space="preserve">- </w:t>
            </w:r>
            <w:r w:rsidR="004133DB" w:rsidRPr="004133DB">
              <w:rPr>
                <w:b w:val="0"/>
                <w:bCs w:val="0"/>
                <w:noProof/>
                <w:szCs w:val="24"/>
                <w:lang w:val="ru-RU"/>
              </w:rPr>
              <w:t>Г-н Пейман Санан</w:t>
            </w:r>
            <w:r w:rsidR="004133DB">
              <w:rPr>
                <w:b w:val="0"/>
                <w:bCs w:val="0"/>
                <w:noProof/>
                <w:szCs w:val="24"/>
                <w:lang w:val="ru-RU"/>
              </w:rPr>
              <w:t>да</w:t>
            </w:r>
            <w:r w:rsidR="004133DB" w:rsidRPr="004133DB">
              <w:rPr>
                <w:b w:val="0"/>
                <w:bCs w:val="0"/>
                <w:noProof/>
                <w:szCs w:val="24"/>
                <w:lang w:val="ru-RU"/>
              </w:rPr>
              <w:t xml:space="preserve">джи, председатель </w:t>
            </w:r>
            <w:r w:rsidR="004133DB">
              <w:rPr>
                <w:b w:val="0"/>
                <w:bCs w:val="0"/>
                <w:noProof/>
                <w:szCs w:val="24"/>
                <w:lang w:val="ru-RU"/>
              </w:rPr>
              <w:t>К</w:t>
            </w:r>
            <w:r w:rsidR="004133DB" w:rsidRPr="004133DB">
              <w:rPr>
                <w:b w:val="0"/>
                <w:bCs w:val="0"/>
                <w:noProof/>
                <w:szCs w:val="24"/>
                <w:lang w:val="ru-RU"/>
              </w:rPr>
              <w:t>омиссии</w:t>
            </w:r>
            <w:r w:rsidR="00946AEE">
              <w:rPr>
                <w:b w:val="0"/>
                <w:bCs w:val="0"/>
                <w:noProof/>
                <w:szCs w:val="24"/>
                <w:lang w:val="ru-RU"/>
              </w:rPr>
              <w:t xml:space="preserve"> по</w:t>
            </w:r>
            <w:r w:rsidR="004133DB" w:rsidRPr="004133DB">
              <w:rPr>
                <w:b w:val="0"/>
                <w:bCs w:val="0"/>
                <w:noProof/>
                <w:szCs w:val="24"/>
                <w:lang w:val="ru-RU"/>
              </w:rPr>
              <w:t xml:space="preserve"> </w:t>
            </w:r>
            <w:r w:rsidR="004133DB">
              <w:rPr>
                <w:b w:val="0"/>
                <w:bCs w:val="0"/>
                <w:noProof/>
                <w:szCs w:val="24"/>
                <w:lang w:val="ru-RU"/>
              </w:rPr>
              <w:t>т</w:t>
            </w:r>
            <w:r w:rsidR="004133DB" w:rsidRPr="004133DB">
              <w:rPr>
                <w:b w:val="0"/>
                <w:bCs w:val="0"/>
                <w:noProof/>
                <w:szCs w:val="24"/>
                <w:lang w:val="ru-RU"/>
              </w:rPr>
              <w:t>ранспорт</w:t>
            </w:r>
            <w:r w:rsidR="00946AEE">
              <w:rPr>
                <w:b w:val="0"/>
                <w:bCs w:val="0"/>
                <w:noProof/>
                <w:szCs w:val="24"/>
                <w:lang w:val="ru-RU"/>
              </w:rPr>
              <w:t>у</w:t>
            </w:r>
            <w:r w:rsidR="004133DB" w:rsidRPr="004133DB">
              <w:rPr>
                <w:b w:val="0"/>
                <w:bCs w:val="0"/>
                <w:noProof/>
                <w:szCs w:val="24"/>
                <w:lang w:val="ru-RU"/>
              </w:rPr>
              <w:t xml:space="preserve"> </w:t>
            </w:r>
            <w:r w:rsidR="004133DB">
              <w:rPr>
                <w:b w:val="0"/>
                <w:bCs w:val="0"/>
                <w:noProof/>
                <w:szCs w:val="24"/>
                <w:lang w:val="ru-RU"/>
              </w:rPr>
              <w:t>П</w:t>
            </w:r>
            <w:r w:rsidR="004133DB" w:rsidRPr="004133DB">
              <w:rPr>
                <w:b w:val="0"/>
                <w:bCs w:val="0"/>
                <w:noProof/>
                <w:szCs w:val="24"/>
                <w:lang w:val="ru-RU"/>
              </w:rPr>
              <w:t xml:space="preserve">алаты торговли, промышленности, </w:t>
            </w:r>
            <w:r w:rsidR="004133DB">
              <w:rPr>
                <w:b w:val="0"/>
                <w:bCs w:val="0"/>
                <w:noProof/>
                <w:szCs w:val="24"/>
                <w:lang w:val="ru-RU"/>
              </w:rPr>
              <w:t>недр</w:t>
            </w:r>
            <w:r w:rsidR="004133DB" w:rsidRPr="004133DB">
              <w:rPr>
                <w:b w:val="0"/>
                <w:bCs w:val="0"/>
                <w:noProof/>
                <w:szCs w:val="24"/>
                <w:lang w:val="ru-RU"/>
              </w:rPr>
              <w:t xml:space="preserve"> и сельского хозяйства</w:t>
            </w:r>
            <w:r w:rsidR="004133DB">
              <w:rPr>
                <w:b w:val="0"/>
                <w:bCs w:val="0"/>
                <w:noProof/>
                <w:szCs w:val="24"/>
                <w:lang w:val="ru-RU"/>
              </w:rPr>
              <w:t xml:space="preserve"> Тегерана</w:t>
            </w:r>
          </w:p>
          <w:p w14:paraId="6DE3EA19" w14:textId="08921037" w:rsidR="00185020" w:rsidRPr="00185020" w:rsidRDefault="00946AEE" w:rsidP="00EF712B">
            <w:pPr>
              <w:rPr>
                <w:noProof/>
                <w:szCs w:val="24"/>
                <w:rtl/>
                <w:lang w:val="ru-RU"/>
              </w:rPr>
            </w:pPr>
            <w:r>
              <w:rPr>
                <w:b w:val="0"/>
                <w:bCs w:val="0"/>
                <w:noProof/>
                <w:szCs w:val="24"/>
                <w:lang w:val="ru-RU"/>
              </w:rPr>
              <w:t xml:space="preserve">- </w:t>
            </w:r>
            <w:r w:rsidRPr="00946AEE">
              <w:rPr>
                <w:b w:val="0"/>
                <w:bCs w:val="0"/>
                <w:noProof/>
                <w:szCs w:val="24"/>
                <w:lang w:val="ru-RU"/>
              </w:rPr>
              <w:t>Г-н Саид Таджик, председатель Комиссии по энергетике и окружающей среде</w:t>
            </w:r>
            <w:r>
              <w:rPr>
                <w:b w:val="0"/>
                <w:bCs w:val="0"/>
                <w:noProof/>
                <w:szCs w:val="24"/>
                <w:lang w:val="ru-RU"/>
              </w:rPr>
              <w:t xml:space="preserve"> </w:t>
            </w:r>
            <w:r w:rsidRPr="00946AEE">
              <w:rPr>
                <w:b w:val="0"/>
                <w:bCs w:val="0"/>
                <w:noProof/>
                <w:szCs w:val="24"/>
                <w:lang w:val="ru-RU"/>
              </w:rPr>
              <w:t>Палаты торговли, промышленности, недр и сельского хозяйства Тегерана</w:t>
            </w:r>
          </w:p>
        </w:tc>
        <w:tc>
          <w:tcPr>
            <w:tcW w:w="2258" w:type="dxa"/>
            <w:vAlign w:val="center"/>
          </w:tcPr>
          <w:p w14:paraId="79933BCC" w14:textId="77777777" w:rsidR="00885E05" w:rsidRDefault="003C110D" w:rsidP="003C11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Cs w:val="24"/>
                <w:lang w:val="ru-RU"/>
              </w:rPr>
            </w:pPr>
            <w:r>
              <w:rPr>
                <w:b/>
                <w:bCs/>
                <w:noProof/>
                <w:szCs w:val="24"/>
                <w:lang w:val="ru-RU"/>
              </w:rPr>
              <w:t>9:00</w:t>
            </w:r>
          </w:p>
          <w:p w14:paraId="571F3DB5" w14:textId="77777777" w:rsidR="003C110D" w:rsidRDefault="003C110D" w:rsidP="003C11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Cs w:val="24"/>
                <w:lang w:val="ru-RU"/>
              </w:rPr>
            </w:pPr>
            <w:r w:rsidRPr="003C110D">
              <w:rPr>
                <w:b/>
                <w:bCs/>
                <w:noProof/>
                <w:szCs w:val="24"/>
                <w:lang w:val="ru-RU"/>
              </w:rPr>
              <w:t>Конференц-зал,</w:t>
            </w:r>
          </w:p>
          <w:p w14:paraId="0A6A0714" w14:textId="648F3459" w:rsidR="003C110D" w:rsidRPr="003C110D" w:rsidRDefault="003C110D" w:rsidP="003C11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Cs w:val="24"/>
                <w:rtl/>
                <w:lang w:val="ru-RU"/>
              </w:rPr>
            </w:pPr>
            <w:r w:rsidRPr="003C110D">
              <w:rPr>
                <w:b/>
                <w:bCs/>
                <w:noProof/>
                <w:szCs w:val="24"/>
                <w:lang w:val="ru-RU"/>
              </w:rPr>
              <w:t>третий этаж</w:t>
            </w:r>
          </w:p>
        </w:tc>
      </w:tr>
      <w:tr w:rsidR="00885E05" w14:paraId="1B078B0F" w14:textId="77777777" w:rsidTr="001850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5" w:type="dxa"/>
          </w:tcPr>
          <w:p w14:paraId="38FD29FD" w14:textId="77777777" w:rsidR="00885E05" w:rsidRDefault="00EF712B" w:rsidP="00185020">
            <w:pPr>
              <w:rPr>
                <w:b w:val="0"/>
                <w:bCs w:val="0"/>
                <w:noProof/>
                <w:szCs w:val="24"/>
                <w:lang w:val="ru-RU"/>
              </w:rPr>
            </w:pPr>
            <w:r w:rsidRPr="00EF712B">
              <w:rPr>
                <w:noProof/>
                <w:szCs w:val="24"/>
                <w:lang w:val="ru-RU"/>
              </w:rPr>
              <w:t>Специализированная секция рабочей группы по выставкам и туризму</w:t>
            </w:r>
          </w:p>
          <w:p w14:paraId="43099A40" w14:textId="7E227911" w:rsidR="00DC14B6" w:rsidRDefault="00DC14B6" w:rsidP="00185020">
            <w:pPr>
              <w:rPr>
                <w:b w:val="0"/>
                <w:bCs w:val="0"/>
                <w:noProof/>
                <w:szCs w:val="24"/>
                <w:lang w:val="ru-RU"/>
              </w:rPr>
            </w:pPr>
            <w:r w:rsidRPr="00DC14B6">
              <w:rPr>
                <w:b w:val="0"/>
                <w:bCs w:val="0"/>
                <w:noProof/>
                <w:szCs w:val="24"/>
                <w:lang w:val="ru-RU"/>
              </w:rPr>
              <w:t>Члены рабочей группы: ( в процессе )</w:t>
            </w:r>
          </w:p>
          <w:p w14:paraId="14A95691" w14:textId="77777777" w:rsidR="00C12860" w:rsidRPr="00C12860" w:rsidRDefault="00DC14B6" w:rsidP="00C12860">
            <w:pPr>
              <w:rPr>
                <w:b w:val="0"/>
                <w:bCs w:val="0"/>
                <w:noProof/>
                <w:szCs w:val="24"/>
                <w:lang w:val="ru-RU"/>
              </w:rPr>
            </w:pPr>
            <w:r>
              <w:rPr>
                <w:b w:val="0"/>
                <w:bCs w:val="0"/>
                <w:noProof/>
                <w:szCs w:val="24"/>
                <w:lang w:val="ru-RU"/>
              </w:rPr>
              <w:t xml:space="preserve">- </w:t>
            </w:r>
            <w:r w:rsidR="00C12860" w:rsidRPr="00C12860">
              <w:rPr>
                <w:b w:val="0"/>
                <w:bCs w:val="0"/>
                <w:noProof/>
                <w:szCs w:val="24"/>
                <w:lang w:val="ru-RU"/>
              </w:rPr>
              <w:t xml:space="preserve">Г-н Камбиз Миркарими, член </w:t>
            </w:r>
            <w:r w:rsidR="00C12860">
              <w:rPr>
                <w:b w:val="0"/>
                <w:bCs w:val="0"/>
                <w:noProof/>
                <w:szCs w:val="24"/>
                <w:lang w:val="ru-RU"/>
              </w:rPr>
              <w:t xml:space="preserve">дирекции </w:t>
            </w:r>
            <w:r w:rsidR="00C12860" w:rsidRPr="00C12860">
              <w:rPr>
                <w:b w:val="0"/>
                <w:bCs w:val="0"/>
                <w:noProof/>
                <w:szCs w:val="24"/>
                <w:lang w:val="ru-RU"/>
              </w:rPr>
              <w:t>Совместной ирано-российской торговой палаты</w:t>
            </w:r>
          </w:p>
          <w:p w14:paraId="2BD176EF" w14:textId="1382DA16" w:rsidR="00DC14B6" w:rsidRPr="00EF712B" w:rsidRDefault="00C12860" w:rsidP="00C12860">
            <w:pPr>
              <w:rPr>
                <w:noProof/>
                <w:szCs w:val="24"/>
                <w:rtl/>
                <w:lang w:val="ru-RU"/>
              </w:rPr>
            </w:pPr>
            <w:r>
              <w:rPr>
                <w:b w:val="0"/>
                <w:bCs w:val="0"/>
                <w:noProof/>
                <w:szCs w:val="24"/>
                <w:lang w:val="ru-RU"/>
              </w:rPr>
              <w:t xml:space="preserve">- </w:t>
            </w:r>
            <w:r w:rsidRPr="00C12860">
              <w:rPr>
                <w:b w:val="0"/>
                <w:bCs w:val="0"/>
                <w:noProof/>
                <w:szCs w:val="24"/>
                <w:lang w:val="ru-RU"/>
              </w:rPr>
              <w:t>Г-н Мустафа Мусави, председатель Комиссии по туризму</w:t>
            </w:r>
            <w:r>
              <w:rPr>
                <w:b w:val="0"/>
                <w:bCs w:val="0"/>
                <w:noProof/>
                <w:szCs w:val="24"/>
                <w:lang w:val="ru-RU"/>
              </w:rPr>
              <w:t xml:space="preserve"> </w:t>
            </w:r>
            <w:r w:rsidRPr="00C12860">
              <w:rPr>
                <w:b w:val="0"/>
                <w:bCs w:val="0"/>
                <w:noProof/>
                <w:szCs w:val="24"/>
                <w:lang w:val="ru-RU"/>
              </w:rPr>
              <w:t>Палаты торговли, промышленности, недр и сельского хозяйства</w:t>
            </w:r>
            <w:r>
              <w:rPr>
                <w:b w:val="0"/>
                <w:bCs w:val="0"/>
                <w:noProof/>
                <w:szCs w:val="24"/>
                <w:lang w:val="ru-RU"/>
              </w:rPr>
              <w:t xml:space="preserve"> Ирана</w:t>
            </w:r>
          </w:p>
        </w:tc>
        <w:tc>
          <w:tcPr>
            <w:tcW w:w="2258" w:type="dxa"/>
            <w:vAlign w:val="center"/>
          </w:tcPr>
          <w:p w14:paraId="31BF9584" w14:textId="77777777" w:rsidR="00946AEE" w:rsidRPr="00946AEE" w:rsidRDefault="00946AEE" w:rsidP="00946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  <w:lang w:val="ru-RU" w:bidi="ar-SA"/>
              </w:rPr>
            </w:pPr>
            <w:r w:rsidRPr="00946AEE">
              <w:rPr>
                <w:b/>
                <w:bCs/>
                <w:szCs w:val="24"/>
                <w:lang w:val="ru-RU" w:bidi="ar-SA"/>
              </w:rPr>
              <w:t>9:00</w:t>
            </w:r>
          </w:p>
          <w:p w14:paraId="1DD7AF77" w14:textId="77777777" w:rsidR="00946AEE" w:rsidRPr="00946AEE" w:rsidRDefault="00946AEE" w:rsidP="00946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  <w:lang w:val="ru-RU" w:bidi="ar-SA"/>
              </w:rPr>
            </w:pPr>
            <w:r w:rsidRPr="00946AEE">
              <w:rPr>
                <w:b/>
                <w:bCs/>
                <w:szCs w:val="24"/>
                <w:lang w:val="ru-RU" w:bidi="ar-SA"/>
              </w:rPr>
              <w:t>Конференц-зал,</w:t>
            </w:r>
          </w:p>
          <w:p w14:paraId="58FDC8A7" w14:textId="680B0C3E" w:rsidR="00885E05" w:rsidRPr="005973C9" w:rsidRDefault="00946AEE" w:rsidP="00946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  <w:rtl/>
                <w:lang w:bidi="ar-SA"/>
              </w:rPr>
            </w:pPr>
            <w:r>
              <w:rPr>
                <w:b/>
                <w:bCs/>
                <w:szCs w:val="24"/>
                <w:lang w:val="ru-RU" w:bidi="ar-SA"/>
              </w:rPr>
              <w:t>пя</w:t>
            </w:r>
            <w:r w:rsidRPr="00946AEE">
              <w:rPr>
                <w:b/>
                <w:bCs/>
                <w:szCs w:val="24"/>
                <w:lang w:val="ru-RU" w:bidi="ar-SA"/>
              </w:rPr>
              <w:t>тий этаж</w:t>
            </w:r>
          </w:p>
        </w:tc>
      </w:tr>
      <w:tr w:rsidR="00885E05" w14:paraId="387DD34F" w14:textId="77777777" w:rsidTr="001850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5" w:type="dxa"/>
          </w:tcPr>
          <w:p w14:paraId="0C6E9EF8" w14:textId="77777777" w:rsidR="00885E05" w:rsidRPr="00CC0B52" w:rsidRDefault="00CC0B52" w:rsidP="00CC0B52">
            <w:pPr>
              <w:rPr>
                <w:b w:val="0"/>
                <w:bCs w:val="0"/>
                <w:noProof/>
                <w:szCs w:val="24"/>
                <w:lang w:val="ru-RU"/>
              </w:rPr>
            </w:pPr>
            <w:r w:rsidRPr="00EF712B">
              <w:rPr>
                <w:noProof/>
                <w:szCs w:val="24"/>
                <w:lang w:val="ru-RU"/>
              </w:rPr>
              <w:t>Специализированная секция рабочей группы</w:t>
            </w:r>
            <w:r w:rsidRPr="00CC0B52">
              <w:rPr>
                <w:noProof/>
                <w:szCs w:val="24"/>
                <w:lang w:val="ru-RU"/>
              </w:rPr>
              <w:t xml:space="preserve"> </w:t>
            </w:r>
            <w:r w:rsidRPr="00CC0B52">
              <w:rPr>
                <w:noProof/>
                <w:szCs w:val="24"/>
                <w:lang w:val="ru-RU"/>
              </w:rPr>
              <w:t>по промышленности, технологиям и техническим и инженерным услугам</w:t>
            </w:r>
          </w:p>
          <w:p w14:paraId="7726C2AB" w14:textId="77777777" w:rsidR="00CC0B52" w:rsidRDefault="00CC0B52" w:rsidP="00CC0B52">
            <w:pPr>
              <w:rPr>
                <w:b w:val="0"/>
                <w:bCs w:val="0"/>
                <w:noProof/>
                <w:szCs w:val="24"/>
                <w:lang w:val="ru-RU"/>
              </w:rPr>
            </w:pPr>
            <w:r w:rsidRPr="00DC14B6">
              <w:rPr>
                <w:b w:val="0"/>
                <w:bCs w:val="0"/>
                <w:noProof/>
                <w:szCs w:val="24"/>
                <w:lang w:val="ru-RU"/>
              </w:rPr>
              <w:t>Члены рабочей группы: ( в процессе )</w:t>
            </w:r>
          </w:p>
          <w:p w14:paraId="1EC76D86" w14:textId="77777777" w:rsidR="00306C1B" w:rsidRPr="00CC0B52" w:rsidRDefault="00306C1B" w:rsidP="00306C1B">
            <w:pPr>
              <w:rPr>
                <w:noProof/>
                <w:szCs w:val="24"/>
                <w:lang w:val="ru-RU"/>
              </w:rPr>
            </w:pPr>
            <w:r w:rsidRPr="00712D3E">
              <w:rPr>
                <w:b w:val="0"/>
                <w:bCs w:val="0"/>
                <w:noProof/>
                <w:szCs w:val="24"/>
                <w:lang w:val="ru-RU"/>
              </w:rPr>
              <w:t xml:space="preserve">- </w:t>
            </w:r>
            <w:r w:rsidRPr="00E5470C">
              <w:rPr>
                <w:b w:val="0"/>
                <w:bCs w:val="0"/>
                <w:noProof/>
                <w:szCs w:val="24"/>
                <w:lang w:val="ru-RU"/>
              </w:rPr>
              <w:t>Г-н Рошанали Йектай, вице-президент</w:t>
            </w:r>
            <w:r>
              <w:rPr>
                <w:b w:val="0"/>
                <w:bCs w:val="0"/>
                <w:noProof/>
                <w:szCs w:val="24"/>
                <w:lang w:val="ru-RU"/>
              </w:rPr>
              <w:t xml:space="preserve"> С</w:t>
            </w:r>
            <w:r w:rsidRPr="00340C74">
              <w:rPr>
                <w:b w:val="0"/>
                <w:bCs w:val="0"/>
                <w:noProof/>
                <w:szCs w:val="24"/>
                <w:lang w:val="ru-RU"/>
              </w:rPr>
              <w:t>овместной</w:t>
            </w:r>
            <w:r w:rsidRPr="00E5470C">
              <w:rPr>
                <w:b w:val="0"/>
                <w:bCs w:val="0"/>
                <w:noProof/>
                <w:szCs w:val="24"/>
                <w:lang w:val="ru-RU"/>
              </w:rPr>
              <w:t xml:space="preserve"> </w:t>
            </w:r>
            <w:r>
              <w:rPr>
                <w:b w:val="0"/>
                <w:bCs w:val="0"/>
                <w:noProof/>
                <w:szCs w:val="24"/>
                <w:lang w:val="ru-RU"/>
              </w:rPr>
              <w:t>и</w:t>
            </w:r>
            <w:r w:rsidRPr="00E5470C">
              <w:rPr>
                <w:b w:val="0"/>
                <w:bCs w:val="0"/>
                <w:noProof/>
                <w:szCs w:val="24"/>
                <w:lang w:val="ru-RU"/>
              </w:rPr>
              <w:t>рано-</w:t>
            </w:r>
            <w:r>
              <w:rPr>
                <w:b w:val="0"/>
                <w:bCs w:val="0"/>
                <w:noProof/>
                <w:szCs w:val="24"/>
                <w:lang w:val="ru-RU"/>
              </w:rPr>
              <w:t>р</w:t>
            </w:r>
            <w:r w:rsidRPr="00E5470C">
              <w:rPr>
                <w:b w:val="0"/>
                <w:bCs w:val="0"/>
                <w:noProof/>
                <w:szCs w:val="24"/>
                <w:lang w:val="ru-RU"/>
              </w:rPr>
              <w:t>оссийской торговой палаты</w:t>
            </w:r>
          </w:p>
          <w:p w14:paraId="334BC12D" w14:textId="033EC2D6" w:rsidR="00CC0B52" w:rsidRDefault="00306C1B" w:rsidP="00CC0B52">
            <w:pPr>
              <w:rPr>
                <w:noProof/>
                <w:szCs w:val="24"/>
                <w:lang w:val="ru-RU"/>
              </w:rPr>
            </w:pPr>
            <w:r w:rsidRPr="00306C1B">
              <w:rPr>
                <w:b w:val="0"/>
                <w:bCs w:val="0"/>
                <w:noProof/>
                <w:szCs w:val="24"/>
                <w:lang w:val="ru-RU"/>
              </w:rPr>
              <w:t xml:space="preserve">- </w:t>
            </w:r>
            <w:r w:rsidRPr="00306C1B">
              <w:rPr>
                <w:b w:val="0"/>
                <w:bCs w:val="0"/>
                <w:noProof/>
                <w:szCs w:val="24"/>
                <w:lang w:val="ru-RU"/>
              </w:rPr>
              <w:t>Г</w:t>
            </w:r>
            <w:r w:rsidRPr="00306C1B">
              <w:rPr>
                <w:b w:val="0"/>
                <w:bCs w:val="0"/>
                <w:noProof/>
                <w:szCs w:val="24"/>
                <w:lang w:val="ru-RU"/>
              </w:rPr>
              <w:t>-</w:t>
            </w:r>
            <w:r w:rsidRPr="00306C1B">
              <w:rPr>
                <w:b w:val="0"/>
                <w:bCs w:val="0"/>
                <w:noProof/>
                <w:szCs w:val="24"/>
                <w:lang w:val="ru-RU"/>
              </w:rPr>
              <w:t xml:space="preserve">н </w:t>
            </w:r>
            <w:r>
              <w:rPr>
                <w:b w:val="0"/>
                <w:bCs w:val="0"/>
                <w:noProof/>
                <w:szCs w:val="24"/>
                <w:lang w:val="ru-RU"/>
              </w:rPr>
              <w:t>Рахбар</w:t>
            </w:r>
            <w:r w:rsidRPr="00306C1B">
              <w:rPr>
                <w:b w:val="0"/>
                <w:bCs w:val="0"/>
                <w:noProof/>
                <w:szCs w:val="24"/>
                <w:lang w:val="ru-RU"/>
              </w:rPr>
              <w:t>, председатель Комиссии по строительству и инфраструктурным вопросам</w:t>
            </w:r>
            <w:r w:rsidR="00EC28C0">
              <w:rPr>
                <w:b w:val="0"/>
                <w:bCs w:val="0"/>
                <w:noProof/>
                <w:szCs w:val="24"/>
                <w:lang w:val="ru-RU"/>
              </w:rPr>
              <w:t xml:space="preserve"> </w:t>
            </w:r>
            <w:r w:rsidR="00EC28C0" w:rsidRPr="00946AEE">
              <w:rPr>
                <w:b w:val="0"/>
                <w:bCs w:val="0"/>
                <w:noProof/>
                <w:szCs w:val="24"/>
                <w:lang w:val="ru-RU"/>
              </w:rPr>
              <w:t>Палаты торговли, промышленности, недр и сельского хозяйства Тегерана</w:t>
            </w:r>
          </w:p>
          <w:p w14:paraId="26DEC53B" w14:textId="2693A088" w:rsidR="00CC0B52" w:rsidRPr="00CC0B52" w:rsidRDefault="00240FEA" w:rsidP="00240FEA">
            <w:pPr>
              <w:rPr>
                <w:noProof/>
                <w:szCs w:val="24"/>
                <w:rtl/>
              </w:rPr>
            </w:pPr>
            <w:r>
              <w:rPr>
                <w:b w:val="0"/>
                <w:bCs w:val="0"/>
                <w:noProof/>
                <w:szCs w:val="24"/>
                <w:lang w:val="ru-RU"/>
              </w:rPr>
              <w:t xml:space="preserve">- </w:t>
            </w:r>
            <w:r w:rsidRPr="00240FEA">
              <w:rPr>
                <w:b w:val="0"/>
                <w:bCs w:val="0"/>
                <w:noProof/>
                <w:szCs w:val="24"/>
                <w:lang w:val="ru-RU"/>
              </w:rPr>
              <w:t>Г-н Нурбахш, председатель Комиссии по трансформации, инновациям и производительности</w:t>
            </w:r>
            <w:r>
              <w:rPr>
                <w:b w:val="0"/>
                <w:bCs w:val="0"/>
                <w:noProof/>
                <w:szCs w:val="24"/>
                <w:lang w:val="ru-RU"/>
              </w:rPr>
              <w:t xml:space="preserve"> </w:t>
            </w:r>
            <w:r w:rsidRPr="00946AEE">
              <w:rPr>
                <w:b w:val="0"/>
                <w:bCs w:val="0"/>
                <w:noProof/>
                <w:szCs w:val="24"/>
                <w:lang w:val="ru-RU"/>
              </w:rPr>
              <w:t>Палаты торговли, промышленности, недр и сельского хозяйства Тегерана</w:t>
            </w:r>
          </w:p>
        </w:tc>
        <w:tc>
          <w:tcPr>
            <w:tcW w:w="2258" w:type="dxa"/>
            <w:vAlign w:val="center"/>
          </w:tcPr>
          <w:p w14:paraId="3C4D68B5" w14:textId="4BA0C596" w:rsidR="00CC0B52" w:rsidRPr="00CC0B52" w:rsidRDefault="00CC0B52" w:rsidP="00CC0B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Cs w:val="24"/>
                <w:lang w:val="ru-RU"/>
              </w:rPr>
            </w:pPr>
            <w:r>
              <w:rPr>
                <w:b/>
                <w:bCs/>
                <w:noProof/>
                <w:szCs w:val="24"/>
              </w:rPr>
              <w:t>11</w:t>
            </w:r>
            <w:r w:rsidRPr="00CC0B52">
              <w:rPr>
                <w:b/>
                <w:bCs/>
                <w:noProof/>
                <w:szCs w:val="24"/>
                <w:lang w:val="ru-RU"/>
              </w:rPr>
              <w:t>:00</w:t>
            </w:r>
          </w:p>
          <w:p w14:paraId="00B6CF3C" w14:textId="77777777" w:rsidR="00CC0B52" w:rsidRPr="00CC0B52" w:rsidRDefault="00CC0B52" w:rsidP="00CC0B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Cs w:val="24"/>
                <w:lang w:val="ru-RU"/>
              </w:rPr>
            </w:pPr>
            <w:r w:rsidRPr="00CC0B52">
              <w:rPr>
                <w:b/>
                <w:bCs/>
                <w:noProof/>
                <w:szCs w:val="24"/>
                <w:lang w:val="ru-RU"/>
              </w:rPr>
              <w:t>Конференц-зал,</w:t>
            </w:r>
          </w:p>
          <w:p w14:paraId="6FC37574" w14:textId="0038DE5C" w:rsidR="00885E05" w:rsidRPr="008F0785" w:rsidRDefault="00CC0B52" w:rsidP="00CC0B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Cs w:val="24"/>
                <w:rtl/>
              </w:rPr>
            </w:pPr>
            <w:r w:rsidRPr="00CC0B52">
              <w:rPr>
                <w:b/>
                <w:bCs/>
                <w:noProof/>
                <w:szCs w:val="24"/>
                <w:lang w:val="ru-RU"/>
              </w:rPr>
              <w:t>третий этаж</w:t>
            </w:r>
          </w:p>
        </w:tc>
      </w:tr>
      <w:tr w:rsidR="00885E05" w14:paraId="31F3022B" w14:textId="77777777" w:rsidTr="001850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5" w:type="dxa"/>
          </w:tcPr>
          <w:p w14:paraId="1E3CF689" w14:textId="77777777" w:rsidR="005666BD" w:rsidRDefault="005666BD" w:rsidP="005666BD">
            <w:pPr>
              <w:rPr>
                <w:b w:val="0"/>
                <w:bCs w:val="0"/>
                <w:noProof/>
                <w:szCs w:val="24"/>
                <w:lang w:val="ru-RU"/>
              </w:rPr>
            </w:pPr>
            <w:r w:rsidRPr="00EF712B">
              <w:rPr>
                <w:noProof/>
                <w:szCs w:val="24"/>
                <w:lang w:val="ru-RU"/>
              </w:rPr>
              <w:t>Специализированная секция рабочей группы</w:t>
            </w:r>
            <w:r>
              <w:rPr>
                <w:noProof/>
                <w:szCs w:val="24"/>
                <w:lang w:val="ru-RU"/>
              </w:rPr>
              <w:t xml:space="preserve"> </w:t>
            </w:r>
            <w:r w:rsidRPr="005666BD">
              <w:rPr>
                <w:noProof/>
                <w:szCs w:val="24"/>
                <w:lang w:val="ru-RU"/>
              </w:rPr>
              <w:t>по инвестициям, банковскому делу и торговле</w:t>
            </w:r>
          </w:p>
          <w:p w14:paraId="63296043" w14:textId="77777777" w:rsidR="005666BD" w:rsidRDefault="005666BD" w:rsidP="005666BD">
            <w:pPr>
              <w:rPr>
                <w:b w:val="0"/>
                <w:bCs w:val="0"/>
                <w:noProof/>
                <w:szCs w:val="24"/>
                <w:lang w:val="ru-RU"/>
              </w:rPr>
            </w:pPr>
            <w:r w:rsidRPr="00DC14B6">
              <w:rPr>
                <w:b w:val="0"/>
                <w:bCs w:val="0"/>
                <w:noProof/>
                <w:szCs w:val="24"/>
                <w:lang w:val="ru-RU"/>
              </w:rPr>
              <w:t>Члены рабочей группы: ( в процессе )</w:t>
            </w:r>
          </w:p>
          <w:p w14:paraId="2E885602" w14:textId="6980A30A" w:rsidR="005666BD" w:rsidRDefault="00B265FC" w:rsidP="005666BD">
            <w:pPr>
              <w:rPr>
                <w:b w:val="0"/>
                <w:bCs w:val="0"/>
                <w:noProof/>
                <w:szCs w:val="24"/>
                <w:lang w:val="ru-RU"/>
              </w:rPr>
            </w:pPr>
            <w:r>
              <w:rPr>
                <w:b w:val="0"/>
                <w:bCs w:val="0"/>
                <w:noProof/>
                <w:szCs w:val="24"/>
                <w:lang w:val="ru-RU"/>
              </w:rPr>
              <w:t xml:space="preserve">- </w:t>
            </w:r>
            <w:r w:rsidRPr="001403EE">
              <w:rPr>
                <w:b w:val="0"/>
                <w:bCs w:val="0"/>
                <w:noProof/>
                <w:sz w:val="22"/>
                <w:szCs w:val="22"/>
                <w:lang w:val="ru-RU"/>
              </w:rPr>
              <w:t>г-н Хади Ти</w:t>
            </w:r>
            <w:r>
              <w:rPr>
                <w:b w:val="0"/>
                <w:bCs w:val="0"/>
                <w:noProof/>
                <w:sz w:val="22"/>
                <w:szCs w:val="22"/>
                <w:lang w:val="ru-RU"/>
              </w:rPr>
              <w:t>зх</w:t>
            </w:r>
            <w:r w:rsidRPr="001403EE">
              <w:rPr>
                <w:b w:val="0"/>
                <w:bCs w:val="0"/>
                <w:noProof/>
                <w:sz w:val="22"/>
                <w:szCs w:val="22"/>
                <w:lang w:val="ru-RU"/>
              </w:rPr>
              <w:t>уш Табан, президент Совместной ирано-российской торговой палаты</w:t>
            </w:r>
          </w:p>
          <w:p w14:paraId="4952603C" w14:textId="3AB41C8C" w:rsidR="005666BD" w:rsidRPr="005666BD" w:rsidRDefault="00C34E82" w:rsidP="00C34E82">
            <w:pPr>
              <w:rPr>
                <w:noProof/>
                <w:szCs w:val="24"/>
                <w:rtl/>
                <w:lang w:val="ru-RU"/>
              </w:rPr>
            </w:pPr>
            <w:r>
              <w:rPr>
                <w:b w:val="0"/>
                <w:bCs w:val="0"/>
                <w:noProof/>
                <w:szCs w:val="24"/>
                <w:lang w:val="ru-RU"/>
              </w:rPr>
              <w:t xml:space="preserve">- </w:t>
            </w:r>
            <w:r w:rsidRPr="00C34E82">
              <w:rPr>
                <w:b w:val="0"/>
                <w:bCs w:val="0"/>
                <w:noProof/>
                <w:szCs w:val="24"/>
                <w:lang w:val="ru-RU"/>
              </w:rPr>
              <w:t>Г-н Алиреза Киани, председатель Комиссии по рынку денег и капитала</w:t>
            </w:r>
            <w:r>
              <w:rPr>
                <w:b w:val="0"/>
                <w:bCs w:val="0"/>
                <w:noProof/>
                <w:szCs w:val="24"/>
                <w:lang w:val="ru-RU"/>
              </w:rPr>
              <w:t xml:space="preserve"> </w:t>
            </w:r>
            <w:r w:rsidRPr="00946AEE">
              <w:rPr>
                <w:b w:val="0"/>
                <w:bCs w:val="0"/>
                <w:noProof/>
                <w:szCs w:val="24"/>
                <w:lang w:val="ru-RU"/>
              </w:rPr>
              <w:t>Палаты торговли, промышленности, недр и сельского хозяйства Тегерана</w:t>
            </w:r>
          </w:p>
        </w:tc>
        <w:tc>
          <w:tcPr>
            <w:tcW w:w="2258" w:type="dxa"/>
            <w:vAlign w:val="center"/>
          </w:tcPr>
          <w:p w14:paraId="7FF625E9" w14:textId="3AA9DEA5" w:rsidR="00AF5604" w:rsidRPr="00946AEE" w:rsidRDefault="00AF5604" w:rsidP="00AF56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  <w:lang w:val="ru-RU" w:bidi="ar-SA"/>
              </w:rPr>
            </w:pPr>
            <w:r>
              <w:rPr>
                <w:b/>
                <w:bCs/>
                <w:szCs w:val="24"/>
                <w:lang w:val="ru-RU" w:bidi="ar-SA"/>
              </w:rPr>
              <w:t>11</w:t>
            </w:r>
            <w:r w:rsidRPr="00946AEE">
              <w:rPr>
                <w:b/>
                <w:bCs/>
                <w:szCs w:val="24"/>
                <w:lang w:val="ru-RU" w:bidi="ar-SA"/>
              </w:rPr>
              <w:t>:00</w:t>
            </w:r>
          </w:p>
          <w:p w14:paraId="21196644" w14:textId="77777777" w:rsidR="00AF5604" w:rsidRPr="00946AEE" w:rsidRDefault="00AF5604" w:rsidP="00AF56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  <w:lang w:val="ru-RU" w:bidi="ar-SA"/>
              </w:rPr>
            </w:pPr>
            <w:r w:rsidRPr="00946AEE">
              <w:rPr>
                <w:b/>
                <w:bCs/>
                <w:szCs w:val="24"/>
                <w:lang w:val="ru-RU" w:bidi="ar-SA"/>
              </w:rPr>
              <w:t>Конференц-зал,</w:t>
            </w:r>
          </w:p>
          <w:p w14:paraId="1AA11D70" w14:textId="6674F3AD" w:rsidR="00885E05" w:rsidRPr="005973C9" w:rsidRDefault="00AF5604" w:rsidP="00AF56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Cs w:val="24"/>
                <w:rtl/>
              </w:rPr>
            </w:pPr>
            <w:r>
              <w:rPr>
                <w:b/>
                <w:bCs/>
                <w:szCs w:val="24"/>
                <w:lang w:val="ru-RU" w:bidi="ar-SA"/>
              </w:rPr>
              <w:t>пя</w:t>
            </w:r>
            <w:r w:rsidRPr="00946AEE">
              <w:rPr>
                <w:b/>
                <w:bCs/>
                <w:szCs w:val="24"/>
                <w:lang w:val="ru-RU" w:bidi="ar-SA"/>
              </w:rPr>
              <w:t>тий этаж</w:t>
            </w:r>
          </w:p>
        </w:tc>
      </w:tr>
      <w:tr w:rsidR="00885E05" w14:paraId="06048B01" w14:textId="77777777" w:rsidTr="001850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5" w:type="dxa"/>
          </w:tcPr>
          <w:p w14:paraId="65CB593B" w14:textId="1BC8DBB2" w:rsidR="00750DF2" w:rsidRDefault="00750DF2" w:rsidP="00750DF2">
            <w:pPr>
              <w:rPr>
                <w:b w:val="0"/>
                <w:bCs w:val="0"/>
                <w:szCs w:val="24"/>
                <w:lang w:val="ru-RU"/>
              </w:rPr>
            </w:pPr>
            <w:r w:rsidRPr="00EF712B">
              <w:rPr>
                <w:noProof/>
                <w:szCs w:val="24"/>
                <w:lang w:val="ru-RU"/>
              </w:rPr>
              <w:t>Специализированная секция рабочей группы</w:t>
            </w:r>
            <w:r>
              <w:rPr>
                <w:noProof/>
                <w:szCs w:val="24"/>
                <w:lang w:val="ru-RU"/>
              </w:rPr>
              <w:t xml:space="preserve"> </w:t>
            </w:r>
            <w:r w:rsidRPr="00750DF2">
              <w:rPr>
                <w:szCs w:val="24"/>
                <w:lang w:val="ru-RU"/>
              </w:rPr>
              <w:t>по сельскому хозяйству и продовольствию</w:t>
            </w:r>
          </w:p>
          <w:p w14:paraId="17A0FC91" w14:textId="77777777" w:rsidR="00750DF2" w:rsidRDefault="00750DF2" w:rsidP="00750DF2">
            <w:pPr>
              <w:rPr>
                <w:b w:val="0"/>
                <w:bCs w:val="0"/>
                <w:noProof/>
                <w:szCs w:val="24"/>
                <w:lang w:val="ru-RU"/>
              </w:rPr>
            </w:pPr>
            <w:r w:rsidRPr="00DC14B6">
              <w:rPr>
                <w:b w:val="0"/>
                <w:bCs w:val="0"/>
                <w:noProof/>
                <w:szCs w:val="24"/>
                <w:lang w:val="ru-RU"/>
              </w:rPr>
              <w:t>Члены рабочей группы: ( в процессе )</w:t>
            </w:r>
          </w:p>
          <w:p w14:paraId="7F79EEE7" w14:textId="77777777" w:rsidR="00750DF2" w:rsidRPr="00CC0B52" w:rsidRDefault="00750DF2" w:rsidP="00750DF2">
            <w:pPr>
              <w:rPr>
                <w:noProof/>
                <w:szCs w:val="24"/>
                <w:lang w:val="ru-RU"/>
              </w:rPr>
            </w:pPr>
            <w:r w:rsidRPr="00712D3E">
              <w:rPr>
                <w:b w:val="0"/>
                <w:bCs w:val="0"/>
                <w:noProof/>
                <w:szCs w:val="24"/>
                <w:lang w:val="ru-RU"/>
              </w:rPr>
              <w:lastRenderedPageBreak/>
              <w:t xml:space="preserve">- </w:t>
            </w:r>
            <w:r w:rsidRPr="00E5470C">
              <w:rPr>
                <w:b w:val="0"/>
                <w:bCs w:val="0"/>
                <w:noProof/>
                <w:szCs w:val="24"/>
                <w:lang w:val="ru-RU"/>
              </w:rPr>
              <w:t>Г-н Рошанали Йектай, вице-президент</w:t>
            </w:r>
            <w:r>
              <w:rPr>
                <w:b w:val="0"/>
                <w:bCs w:val="0"/>
                <w:noProof/>
                <w:szCs w:val="24"/>
                <w:lang w:val="ru-RU"/>
              </w:rPr>
              <w:t xml:space="preserve"> С</w:t>
            </w:r>
            <w:r w:rsidRPr="00340C74">
              <w:rPr>
                <w:b w:val="0"/>
                <w:bCs w:val="0"/>
                <w:noProof/>
                <w:szCs w:val="24"/>
                <w:lang w:val="ru-RU"/>
              </w:rPr>
              <w:t>овместной</w:t>
            </w:r>
            <w:r w:rsidRPr="00E5470C">
              <w:rPr>
                <w:b w:val="0"/>
                <w:bCs w:val="0"/>
                <w:noProof/>
                <w:szCs w:val="24"/>
                <w:lang w:val="ru-RU"/>
              </w:rPr>
              <w:t xml:space="preserve"> </w:t>
            </w:r>
            <w:r>
              <w:rPr>
                <w:b w:val="0"/>
                <w:bCs w:val="0"/>
                <w:noProof/>
                <w:szCs w:val="24"/>
                <w:lang w:val="ru-RU"/>
              </w:rPr>
              <w:t>и</w:t>
            </w:r>
            <w:r w:rsidRPr="00E5470C">
              <w:rPr>
                <w:b w:val="0"/>
                <w:bCs w:val="0"/>
                <w:noProof/>
                <w:szCs w:val="24"/>
                <w:lang w:val="ru-RU"/>
              </w:rPr>
              <w:t>рано-</w:t>
            </w:r>
            <w:r>
              <w:rPr>
                <w:b w:val="0"/>
                <w:bCs w:val="0"/>
                <w:noProof/>
                <w:szCs w:val="24"/>
                <w:lang w:val="ru-RU"/>
              </w:rPr>
              <w:t>р</w:t>
            </w:r>
            <w:r w:rsidRPr="00E5470C">
              <w:rPr>
                <w:b w:val="0"/>
                <w:bCs w:val="0"/>
                <w:noProof/>
                <w:szCs w:val="24"/>
                <w:lang w:val="ru-RU"/>
              </w:rPr>
              <w:t>оссийской торговой палаты</w:t>
            </w:r>
          </w:p>
          <w:p w14:paraId="69C91139" w14:textId="72C4BC24" w:rsidR="00750DF2" w:rsidRPr="00750DF2" w:rsidRDefault="00327FA7" w:rsidP="00327FA7">
            <w:pPr>
              <w:rPr>
                <w:szCs w:val="24"/>
                <w:rtl/>
                <w:lang w:val="ru-RU"/>
              </w:rPr>
            </w:pPr>
            <w:r>
              <w:rPr>
                <w:b w:val="0"/>
                <w:bCs w:val="0"/>
                <w:szCs w:val="24"/>
                <w:lang w:val="ru-RU"/>
              </w:rPr>
              <w:t xml:space="preserve">- </w:t>
            </w:r>
            <w:r w:rsidRPr="00327FA7">
              <w:rPr>
                <w:b w:val="0"/>
                <w:bCs w:val="0"/>
                <w:szCs w:val="24"/>
                <w:lang w:val="ru-RU"/>
              </w:rPr>
              <w:t>Г-н Заргаран, председатель Комиссии по сельскому хозяйству и перерабатывающей промышленности</w:t>
            </w:r>
            <w:r>
              <w:rPr>
                <w:b w:val="0"/>
                <w:bCs w:val="0"/>
                <w:szCs w:val="24"/>
                <w:lang w:val="ru-RU"/>
              </w:rPr>
              <w:t xml:space="preserve"> </w:t>
            </w:r>
            <w:r w:rsidRPr="00946AEE">
              <w:rPr>
                <w:b w:val="0"/>
                <w:bCs w:val="0"/>
                <w:noProof/>
                <w:szCs w:val="24"/>
                <w:lang w:val="ru-RU"/>
              </w:rPr>
              <w:t>Палаты торговли, промышленности, недр и сельского хозяйства Тегерана</w:t>
            </w:r>
          </w:p>
        </w:tc>
        <w:tc>
          <w:tcPr>
            <w:tcW w:w="2258" w:type="dxa"/>
            <w:vAlign w:val="center"/>
          </w:tcPr>
          <w:p w14:paraId="079D8F2F" w14:textId="6963A061" w:rsidR="00750DF2" w:rsidRPr="00CC0B52" w:rsidRDefault="00750DF2" w:rsidP="00750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Cs w:val="24"/>
                <w:lang w:val="ru-RU"/>
              </w:rPr>
            </w:pPr>
            <w:r>
              <w:rPr>
                <w:b/>
                <w:bCs/>
                <w:noProof/>
                <w:szCs w:val="24"/>
              </w:rPr>
              <w:lastRenderedPageBreak/>
              <w:t>1</w:t>
            </w:r>
            <w:r>
              <w:rPr>
                <w:b/>
                <w:bCs/>
                <w:noProof/>
                <w:szCs w:val="24"/>
                <w:lang w:val="ru-RU"/>
              </w:rPr>
              <w:t>4</w:t>
            </w:r>
            <w:r w:rsidRPr="00CC0B52">
              <w:rPr>
                <w:b/>
                <w:bCs/>
                <w:noProof/>
                <w:szCs w:val="24"/>
                <w:lang w:val="ru-RU"/>
              </w:rPr>
              <w:t>:</w:t>
            </w:r>
            <w:r>
              <w:rPr>
                <w:b/>
                <w:bCs/>
                <w:noProof/>
                <w:szCs w:val="24"/>
                <w:lang w:val="ru-RU"/>
              </w:rPr>
              <w:t>3</w:t>
            </w:r>
            <w:r w:rsidRPr="00CC0B52">
              <w:rPr>
                <w:b/>
                <w:bCs/>
                <w:noProof/>
                <w:szCs w:val="24"/>
                <w:lang w:val="ru-RU"/>
              </w:rPr>
              <w:t>0</w:t>
            </w:r>
          </w:p>
          <w:p w14:paraId="428AB260" w14:textId="77777777" w:rsidR="00750DF2" w:rsidRPr="00CC0B52" w:rsidRDefault="00750DF2" w:rsidP="00750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Cs w:val="24"/>
                <w:lang w:val="ru-RU"/>
              </w:rPr>
            </w:pPr>
            <w:r w:rsidRPr="00CC0B52">
              <w:rPr>
                <w:b/>
                <w:bCs/>
                <w:noProof/>
                <w:szCs w:val="24"/>
                <w:lang w:val="ru-RU"/>
              </w:rPr>
              <w:t>Конференц-зал,</w:t>
            </w:r>
          </w:p>
          <w:p w14:paraId="6C54A32B" w14:textId="5DE9DE78" w:rsidR="00885E05" w:rsidRPr="005973C9" w:rsidRDefault="00750DF2" w:rsidP="00750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Cs w:val="24"/>
                <w:rtl/>
              </w:rPr>
            </w:pPr>
            <w:r w:rsidRPr="00CC0B52">
              <w:rPr>
                <w:b/>
                <w:bCs/>
                <w:noProof/>
                <w:szCs w:val="24"/>
                <w:lang w:val="ru-RU"/>
              </w:rPr>
              <w:t>третий этаж</w:t>
            </w:r>
          </w:p>
        </w:tc>
      </w:tr>
      <w:tr w:rsidR="00885E05" w14:paraId="43476CCF" w14:textId="77777777" w:rsidTr="001850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5" w:type="dxa"/>
          </w:tcPr>
          <w:p w14:paraId="06DBA65C" w14:textId="1BD21A6B" w:rsidR="00BF3A83" w:rsidRPr="00BF3A83" w:rsidRDefault="00BF3A83" w:rsidP="001401BF">
            <w:pPr>
              <w:rPr>
                <w:noProof/>
                <w:szCs w:val="24"/>
                <w:lang w:val="ru-RU"/>
              </w:rPr>
            </w:pPr>
            <w:r w:rsidRPr="00EF712B">
              <w:rPr>
                <w:noProof/>
                <w:szCs w:val="24"/>
                <w:lang w:val="ru-RU"/>
              </w:rPr>
              <w:t xml:space="preserve">Специализированная секция </w:t>
            </w:r>
            <w:r w:rsidRPr="00BF3A83">
              <w:rPr>
                <w:noProof/>
                <w:szCs w:val="24"/>
                <w:lang w:val="ru-RU"/>
              </w:rPr>
              <w:t>Юридического и консульского комитета</w:t>
            </w:r>
          </w:p>
          <w:p w14:paraId="64741B84" w14:textId="77777777" w:rsidR="001401BF" w:rsidRDefault="001401BF" w:rsidP="001401BF">
            <w:pPr>
              <w:rPr>
                <w:b w:val="0"/>
                <w:bCs w:val="0"/>
                <w:noProof/>
                <w:szCs w:val="24"/>
                <w:lang w:val="ru-RU"/>
              </w:rPr>
            </w:pPr>
            <w:r w:rsidRPr="00DC14B6">
              <w:rPr>
                <w:b w:val="0"/>
                <w:bCs w:val="0"/>
                <w:noProof/>
                <w:szCs w:val="24"/>
                <w:lang w:val="ru-RU"/>
              </w:rPr>
              <w:t>Члены рабочей группы: ( в процессе )</w:t>
            </w:r>
          </w:p>
          <w:p w14:paraId="47E64EFA" w14:textId="3751505D" w:rsidR="00BF3A83" w:rsidRPr="00B26811" w:rsidRDefault="00B26811" w:rsidP="00185020">
            <w:pPr>
              <w:rPr>
                <w:b w:val="0"/>
                <w:bCs w:val="0"/>
                <w:noProof/>
                <w:szCs w:val="24"/>
                <w:lang w:val="ru-RU"/>
              </w:rPr>
            </w:pPr>
            <w:r w:rsidRPr="00B26811">
              <w:rPr>
                <w:b w:val="0"/>
                <w:bCs w:val="0"/>
                <w:noProof/>
                <w:szCs w:val="24"/>
                <w:lang w:val="ru-RU"/>
              </w:rPr>
              <w:t xml:space="preserve">- </w:t>
            </w:r>
            <w:r>
              <w:rPr>
                <w:b w:val="0"/>
                <w:bCs w:val="0"/>
                <w:noProof/>
                <w:szCs w:val="24"/>
                <w:lang w:val="ru-RU"/>
              </w:rPr>
              <w:t>Г</w:t>
            </w:r>
            <w:r w:rsidRPr="00B26811">
              <w:rPr>
                <w:b w:val="0"/>
                <w:bCs w:val="0"/>
                <w:noProof/>
                <w:szCs w:val="24"/>
                <w:lang w:val="ru-RU"/>
              </w:rPr>
              <w:t>-н Абдулла Мохаджер Дараби,</w:t>
            </w:r>
            <w:r>
              <w:rPr>
                <w:b w:val="0"/>
                <w:bCs w:val="0"/>
                <w:noProof/>
                <w:szCs w:val="24"/>
                <w:lang w:val="ru-RU"/>
              </w:rPr>
              <w:t xml:space="preserve"> </w:t>
            </w:r>
            <w:r w:rsidRPr="00E5470C">
              <w:rPr>
                <w:b w:val="0"/>
                <w:bCs w:val="0"/>
                <w:noProof/>
                <w:szCs w:val="24"/>
                <w:lang w:val="ru-RU"/>
              </w:rPr>
              <w:t>вице-президент</w:t>
            </w:r>
            <w:r>
              <w:rPr>
                <w:b w:val="0"/>
                <w:bCs w:val="0"/>
                <w:noProof/>
                <w:szCs w:val="24"/>
                <w:lang w:val="ru-RU"/>
              </w:rPr>
              <w:t xml:space="preserve"> С</w:t>
            </w:r>
            <w:r w:rsidRPr="00340C74">
              <w:rPr>
                <w:b w:val="0"/>
                <w:bCs w:val="0"/>
                <w:noProof/>
                <w:szCs w:val="24"/>
                <w:lang w:val="ru-RU"/>
              </w:rPr>
              <w:t>овместной</w:t>
            </w:r>
            <w:r w:rsidRPr="00E5470C">
              <w:rPr>
                <w:b w:val="0"/>
                <w:bCs w:val="0"/>
                <w:noProof/>
                <w:szCs w:val="24"/>
                <w:lang w:val="ru-RU"/>
              </w:rPr>
              <w:t xml:space="preserve"> </w:t>
            </w:r>
            <w:r>
              <w:rPr>
                <w:b w:val="0"/>
                <w:bCs w:val="0"/>
                <w:noProof/>
                <w:szCs w:val="24"/>
                <w:lang w:val="ru-RU"/>
              </w:rPr>
              <w:t>и</w:t>
            </w:r>
            <w:r w:rsidRPr="00E5470C">
              <w:rPr>
                <w:b w:val="0"/>
                <w:bCs w:val="0"/>
                <w:noProof/>
                <w:szCs w:val="24"/>
                <w:lang w:val="ru-RU"/>
              </w:rPr>
              <w:t>рано-</w:t>
            </w:r>
            <w:r>
              <w:rPr>
                <w:b w:val="0"/>
                <w:bCs w:val="0"/>
                <w:noProof/>
                <w:szCs w:val="24"/>
                <w:lang w:val="ru-RU"/>
              </w:rPr>
              <w:t>р</w:t>
            </w:r>
            <w:r w:rsidRPr="00E5470C">
              <w:rPr>
                <w:b w:val="0"/>
                <w:bCs w:val="0"/>
                <w:noProof/>
                <w:szCs w:val="24"/>
                <w:lang w:val="ru-RU"/>
              </w:rPr>
              <w:t>оссийской торговой палаты</w:t>
            </w:r>
          </w:p>
          <w:p w14:paraId="224ECC37" w14:textId="19144F1C" w:rsidR="00BF3A83" w:rsidRDefault="00A949D9" w:rsidP="00185020">
            <w:pPr>
              <w:rPr>
                <w:b w:val="0"/>
                <w:bCs w:val="0"/>
                <w:noProof/>
                <w:szCs w:val="24"/>
                <w:lang w:val="ru-RU"/>
              </w:rPr>
            </w:pPr>
            <w:r>
              <w:rPr>
                <w:b w:val="0"/>
                <w:bCs w:val="0"/>
                <w:noProof/>
                <w:szCs w:val="24"/>
                <w:lang w:val="ru-RU"/>
              </w:rPr>
              <w:t xml:space="preserve">- </w:t>
            </w:r>
            <w:r w:rsidRPr="00A949D9">
              <w:rPr>
                <w:b w:val="0"/>
                <w:bCs w:val="0"/>
                <w:noProof/>
                <w:szCs w:val="24"/>
                <w:lang w:val="ru-RU"/>
              </w:rPr>
              <w:t xml:space="preserve">Г-н Хасан Солеймани, </w:t>
            </w:r>
            <w:r>
              <w:rPr>
                <w:b w:val="0"/>
                <w:bCs w:val="0"/>
                <w:noProof/>
                <w:szCs w:val="24"/>
                <w:lang w:val="ru-RU"/>
              </w:rPr>
              <w:t>начальник департамента</w:t>
            </w:r>
            <w:r w:rsidRPr="00A949D9">
              <w:rPr>
                <w:b w:val="0"/>
                <w:bCs w:val="0"/>
                <w:noProof/>
                <w:szCs w:val="24"/>
                <w:lang w:val="ru-RU"/>
              </w:rPr>
              <w:t xml:space="preserve"> по юридическим вопросам</w:t>
            </w:r>
            <w:r>
              <w:rPr>
                <w:b w:val="0"/>
                <w:bCs w:val="0"/>
                <w:noProof/>
                <w:szCs w:val="24"/>
                <w:lang w:val="ru-RU"/>
              </w:rPr>
              <w:t xml:space="preserve"> </w:t>
            </w:r>
            <w:r w:rsidRPr="00C12860">
              <w:rPr>
                <w:b w:val="0"/>
                <w:bCs w:val="0"/>
                <w:noProof/>
                <w:szCs w:val="24"/>
                <w:lang w:val="ru-RU"/>
              </w:rPr>
              <w:t>Палаты торговли, промышленности, недр и сельского хозяйства</w:t>
            </w:r>
            <w:r>
              <w:rPr>
                <w:b w:val="0"/>
                <w:bCs w:val="0"/>
                <w:noProof/>
                <w:szCs w:val="24"/>
                <w:lang w:val="ru-RU"/>
              </w:rPr>
              <w:t xml:space="preserve"> Ирана</w:t>
            </w:r>
          </w:p>
          <w:p w14:paraId="231820EE" w14:textId="3447DA8E" w:rsidR="00BF3A83" w:rsidRPr="00BF3A83" w:rsidRDefault="00A949D9" w:rsidP="00A949D9">
            <w:pPr>
              <w:rPr>
                <w:szCs w:val="24"/>
                <w:rtl/>
                <w:lang w:val="ru-RU"/>
              </w:rPr>
            </w:pPr>
            <w:r>
              <w:rPr>
                <w:b w:val="0"/>
                <w:bCs w:val="0"/>
                <w:noProof/>
                <w:szCs w:val="24"/>
                <w:lang w:val="ru-RU"/>
              </w:rPr>
              <w:t xml:space="preserve">- </w:t>
            </w:r>
            <w:r w:rsidRPr="00A949D9">
              <w:rPr>
                <w:b w:val="0"/>
                <w:bCs w:val="0"/>
                <w:noProof/>
                <w:szCs w:val="24"/>
                <w:lang w:val="ru-RU"/>
              </w:rPr>
              <w:t>Г-н Хамидреза Ол</w:t>
            </w:r>
            <w:r>
              <w:rPr>
                <w:b w:val="0"/>
                <w:bCs w:val="0"/>
                <w:noProof/>
                <w:szCs w:val="24"/>
                <w:lang w:val="ru-RU"/>
              </w:rPr>
              <w:t>у</w:t>
            </w:r>
            <w:r w:rsidRPr="00A949D9">
              <w:rPr>
                <w:b w:val="0"/>
                <w:bCs w:val="0"/>
                <w:noProof/>
                <w:szCs w:val="24"/>
                <w:lang w:val="ru-RU"/>
              </w:rPr>
              <w:t xml:space="preserve">ми, </w:t>
            </w:r>
            <w:r>
              <w:rPr>
                <w:b w:val="0"/>
                <w:bCs w:val="0"/>
                <w:noProof/>
                <w:szCs w:val="24"/>
                <w:lang w:val="ru-RU"/>
              </w:rPr>
              <w:t>начальник</w:t>
            </w:r>
            <w:r w:rsidRPr="00A949D9">
              <w:rPr>
                <w:b w:val="0"/>
                <w:bCs w:val="0"/>
                <w:noProof/>
                <w:szCs w:val="24"/>
                <w:lang w:val="ru-RU"/>
              </w:rPr>
              <w:t xml:space="preserve"> Арбитражного центра</w:t>
            </w:r>
            <w:r>
              <w:rPr>
                <w:b w:val="0"/>
                <w:bCs w:val="0"/>
                <w:noProof/>
                <w:szCs w:val="24"/>
                <w:lang w:val="ru-RU"/>
              </w:rPr>
              <w:t xml:space="preserve"> </w:t>
            </w:r>
            <w:r w:rsidRPr="00946AEE">
              <w:rPr>
                <w:b w:val="0"/>
                <w:bCs w:val="0"/>
                <w:noProof/>
                <w:szCs w:val="24"/>
                <w:lang w:val="ru-RU"/>
              </w:rPr>
              <w:t>Палаты торговли, промышленности, недр и сельского хозяйства Тегерана</w:t>
            </w:r>
          </w:p>
        </w:tc>
        <w:tc>
          <w:tcPr>
            <w:tcW w:w="2258" w:type="dxa"/>
            <w:vAlign w:val="center"/>
          </w:tcPr>
          <w:p w14:paraId="46533D53" w14:textId="3EED784A" w:rsidR="001924A5" w:rsidRPr="00946AEE" w:rsidRDefault="001924A5" w:rsidP="001924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  <w:lang w:val="ru-RU" w:bidi="ar-SA"/>
              </w:rPr>
            </w:pPr>
            <w:r>
              <w:rPr>
                <w:b/>
                <w:bCs/>
                <w:szCs w:val="24"/>
                <w:lang w:val="ru-RU" w:bidi="ar-SA"/>
              </w:rPr>
              <w:t>1</w:t>
            </w:r>
            <w:r>
              <w:rPr>
                <w:b/>
                <w:bCs/>
                <w:szCs w:val="24"/>
                <w:lang w:val="ru-RU" w:bidi="ar-SA"/>
              </w:rPr>
              <w:t>4</w:t>
            </w:r>
            <w:r w:rsidRPr="00946AEE">
              <w:rPr>
                <w:b/>
                <w:bCs/>
                <w:szCs w:val="24"/>
                <w:lang w:val="ru-RU" w:bidi="ar-SA"/>
              </w:rPr>
              <w:t>:</w:t>
            </w:r>
            <w:r>
              <w:rPr>
                <w:b/>
                <w:bCs/>
                <w:szCs w:val="24"/>
                <w:lang w:val="ru-RU" w:bidi="ar-SA"/>
              </w:rPr>
              <w:t>3</w:t>
            </w:r>
            <w:r w:rsidRPr="00946AEE">
              <w:rPr>
                <w:b/>
                <w:bCs/>
                <w:szCs w:val="24"/>
                <w:lang w:val="ru-RU" w:bidi="ar-SA"/>
              </w:rPr>
              <w:t>0</w:t>
            </w:r>
          </w:p>
          <w:p w14:paraId="026469A1" w14:textId="77777777" w:rsidR="001924A5" w:rsidRPr="00946AEE" w:rsidRDefault="001924A5" w:rsidP="001924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  <w:lang w:val="ru-RU" w:bidi="ar-SA"/>
              </w:rPr>
            </w:pPr>
            <w:r w:rsidRPr="00946AEE">
              <w:rPr>
                <w:b/>
                <w:bCs/>
                <w:szCs w:val="24"/>
                <w:lang w:val="ru-RU" w:bidi="ar-SA"/>
              </w:rPr>
              <w:t>Конференц-зал,</w:t>
            </w:r>
          </w:p>
          <w:p w14:paraId="2230C021" w14:textId="6134FC1C" w:rsidR="00885E05" w:rsidRPr="005973C9" w:rsidRDefault="001924A5" w:rsidP="001924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Cs w:val="24"/>
                <w:rtl/>
              </w:rPr>
            </w:pPr>
            <w:r>
              <w:rPr>
                <w:b/>
                <w:bCs/>
                <w:szCs w:val="24"/>
                <w:lang w:val="ru-RU" w:bidi="ar-SA"/>
              </w:rPr>
              <w:t>пя</w:t>
            </w:r>
            <w:r w:rsidRPr="00946AEE">
              <w:rPr>
                <w:b/>
                <w:bCs/>
                <w:szCs w:val="24"/>
                <w:lang w:val="ru-RU" w:bidi="ar-SA"/>
              </w:rPr>
              <w:t>тий этаж</w:t>
            </w:r>
          </w:p>
        </w:tc>
      </w:tr>
      <w:tr w:rsidR="00885E05" w14:paraId="63637803" w14:textId="77777777" w:rsidTr="00C50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5" w:type="dxa"/>
            <w:vAlign w:val="center"/>
          </w:tcPr>
          <w:p w14:paraId="1C899B98" w14:textId="4AB5EF56" w:rsidR="00885E05" w:rsidRPr="00A949D9" w:rsidRDefault="00A949D9" w:rsidP="00C50E3B">
            <w:pPr>
              <w:rPr>
                <w:noProof/>
                <w:szCs w:val="24"/>
                <w:rtl/>
                <w:lang w:val="ru-RU"/>
              </w:rPr>
            </w:pPr>
            <w:r w:rsidRPr="00A949D9">
              <w:rPr>
                <w:noProof/>
                <w:szCs w:val="24"/>
                <w:lang w:val="ru-RU"/>
              </w:rPr>
              <w:t>Чтение</w:t>
            </w:r>
            <w:r>
              <w:rPr>
                <w:noProof/>
                <w:szCs w:val="24"/>
                <w:lang w:val="ru-RU"/>
              </w:rPr>
              <w:t xml:space="preserve"> декларации </w:t>
            </w:r>
            <w:r w:rsidRPr="009C5A10">
              <w:rPr>
                <w:rFonts w:cs="B Titr"/>
                <w:noProof/>
                <w:szCs w:val="24"/>
                <w:lang w:val="ru-RU"/>
              </w:rPr>
              <w:t>22-го заседания Международного Совета делового сотрудничества торгово-промышленных палат стран Прикаспийского региона «Деловой Каспий»</w:t>
            </w:r>
          </w:p>
        </w:tc>
        <w:tc>
          <w:tcPr>
            <w:tcW w:w="2258" w:type="dxa"/>
            <w:vAlign w:val="center"/>
          </w:tcPr>
          <w:p w14:paraId="7B0F5CB1" w14:textId="6290992D" w:rsidR="00A949D9" w:rsidRPr="00946AEE" w:rsidRDefault="00A949D9" w:rsidP="00A94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4"/>
                <w:lang w:val="ru-RU" w:bidi="ar-SA"/>
              </w:rPr>
            </w:pPr>
            <w:r>
              <w:rPr>
                <w:b/>
                <w:bCs/>
                <w:szCs w:val="24"/>
                <w:lang w:val="ru-RU" w:bidi="ar-SA"/>
              </w:rPr>
              <w:t>1</w:t>
            </w:r>
            <w:r>
              <w:rPr>
                <w:b/>
                <w:bCs/>
                <w:szCs w:val="24"/>
                <w:lang w:val="ru-RU" w:bidi="ar-SA"/>
              </w:rPr>
              <w:t>6</w:t>
            </w:r>
            <w:r w:rsidRPr="00946AEE">
              <w:rPr>
                <w:b/>
                <w:bCs/>
                <w:szCs w:val="24"/>
                <w:lang w:val="ru-RU" w:bidi="ar-SA"/>
              </w:rPr>
              <w:t>:</w:t>
            </w:r>
            <w:r>
              <w:rPr>
                <w:b/>
                <w:bCs/>
                <w:szCs w:val="24"/>
                <w:lang w:val="ru-RU" w:bidi="ar-SA"/>
              </w:rPr>
              <w:t>0</w:t>
            </w:r>
            <w:r w:rsidRPr="00946AEE">
              <w:rPr>
                <w:b/>
                <w:bCs/>
                <w:szCs w:val="24"/>
                <w:lang w:val="ru-RU" w:bidi="ar-SA"/>
              </w:rPr>
              <w:t>0</w:t>
            </w:r>
          </w:p>
          <w:p w14:paraId="1763F7E7" w14:textId="77777777" w:rsidR="00A949D9" w:rsidRPr="00946AEE" w:rsidRDefault="00A949D9" w:rsidP="00A94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4"/>
                <w:lang w:val="ru-RU" w:bidi="ar-SA"/>
              </w:rPr>
            </w:pPr>
            <w:r w:rsidRPr="00946AEE">
              <w:rPr>
                <w:b/>
                <w:bCs/>
                <w:szCs w:val="24"/>
                <w:lang w:val="ru-RU" w:bidi="ar-SA"/>
              </w:rPr>
              <w:t>Конференц-зал,</w:t>
            </w:r>
          </w:p>
          <w:p w14:paraId="6622E2CB" w14:textId="6A13FCBE" w:rsidR="00885E05" w:rsidRPr="005973C9" w:rsidRDefault="00A949D9" w:rsidP="00A94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4"/>
                <w:rtl/>
                <w:lang w:bidi="ar-SA"/>
              </w:rPr>
            </w:pPr>
            <w:r>
              <w:rPr>
                <w:b/>
                <w:bCs/>
                <w:szCs w:val="24"/>
                <w:lang w:val="ru-RU" w:bidi="ar-SA"/>
              </w:rPr>
              <w:t>седьмо</w:t>
            </w:r>
            <w:r w:rsidRPr="00946AEE">
              <w:rPr>
                <w:b/>
                <w:bCs/>
                <w:szCs w:val="24"/>
                <w:lang w:val="ru-RU" w:bidi="ar-SA"/>
              </w:rPr>
              <w:t>й этаж</w:t>
            </w:r>
          </w:p>
        </w:tc>
      </w:tr>
    </w:tbl>
    <w:p w14:paraId="53D55DDB" w14:textId="3A934DD6" w:rsidR="004A1C72" w:rsidRDefault="004A1C72" w:rsidP="005D00E6">
      <w:pPr>
        <w:jc w:val="center"/>
        <w:rPr>
          <w:rFonts w:cs="B Titr"/>
          <w:noProof/>
          <w:sz w:val="22"/>
          <w:szCs w:val="24"/>
          <w:lang w:val="ru-RU"/>
        </w:rPr>
      </w:pPr>
      <w:bookmarkStart w:id="2" w:name="_Hlk208769102"/>
      <w:bookmarkEnd w:id="2"/>
    </w:p>
    <w:sectPr w:rsidR="004A1C72" w:rsidSect="004A1C72">
      <w:headerReference w:type="default" r:id="rId7"/>
      <w:pgSz w:w="12240" w:h="15840" w:code="1"/>
      <w:pgMar w:top="216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8D537" w14:textId="77777777" w:rsidR="00F76235" w:rsidRDefault="00F76235" w:rsidP="00B24607">
      <w:pPr>
        <w:spacing w:after="0" w:line="240" w:lineRule="auto"/>
      </w:pPr>
      <w:r>
        <w:separator/>
      </w:r>
    </w:p>
  </w:endnote>
  <w:endnote w:type="continuationSeparator" w:id="0">
    <w:p w14:paraId="12FD3E28" w14:textId="77777777" w:rsidR="00F76235" w:rsidRDefault="00F76235" w:rsidP="00B24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69C87" w14:textId="77777777" w:rsidR="00F76235" w:rsidRDefault="00F76235" w:rsidP="00B24607">
      <w:pPr>
        <w:spacing w:after="0" w:line="240" w:lineRule="auto"/>
      </w:pPr>
      <w:r>
        <w:separator/>
      </w:r>
    </w:p>
  </w:footnote>
  <w:footnote w:type="continuationSeparator" w:id="0">
    <w:p w14:paraId="7E2F16A0" w14:textId="77777777" w:rsidR="00F76235" w:rsidRDefault="00F76235" w:rsidP="00B24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31B39" w14:textId="36402E1A" w:rsidR="00B24607" w:rsidRDefault="00660631">
    <w:pPr>
      <w:pStyle w:val="Header"/>
    </w:pPr>
    <w:r>
      <w:rPr>
        <w:noProof/>
        <w:rtl/>
        <w:lang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7EA3822" wp14:editId="10D65865">
              <wp:simplePos x="0" y="0"/>
              <wp:positionH relativeFrom="page">
                <wp:posOffset>7504981</wp:posOffset>
              </wp:positionH>
              <wp:positionV relativeFrom="paragraph">
                <wp:posOffset>819508</wp:posOffset>
              </wp:positionV>
              <wp:extent cx="279400" cy="8772741"/>
              <wp:effectExtent l="0" t="0" r="25400" b="28575"/>
              <wp:wrapNone/>
              <wp:docPr id="61030534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9400" cy="8772741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6DD1ED" id="Rectangle 3" o:spid="_x0000_s1026" style="position:absolute;margin-left:590.95pt;margin-top:64.55pt;width:22pt;height:690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" fillcolor="#002060" strokecolor="#002060" strokeweight="1pt">
              <w10:wrap anchorx="page"/>
            </v:rect>
          </w:pict>
        </mc:Fallback>
      </mc:AlternateContent>
    </w:r>
    <w:r w:rsidRPr="00B24607">
      <w:rPr>
        <w:noProof/>
        <w:rtl/>
        <w:lang w:bidi="ar-SA"/>
      </w:rPr>
      <w:drawing>
        <wp:anchor distT="0" distB="0" distL="114300" distR="114300" simplePos="0" relativeHeight="251665408" behindDoc="0" locked="0" layoutInCell="1" allowOverlap="1" wp14:anchorId="4FCE4939" wp14:editId="79F224DA">
          <wp:simplePos x="0" y="0"/>
          <wp:positionH relativeFrom="page">
            <wp:align>left</wp:align>
          </wp:positionH>
          <wp:positionV relativeFrom="paragraph">
            <wp:posOffset>854075</wp:posOffset>
          </wp:positionV>
          <wp:extent cx="252095" cy="8738559"/>
          <wp:effectExtent l="0" t="0" r="0" b="5715"/>
          <wp:wrapNone/>
          <wp:docPr id="15877507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39324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238" cy="87435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5512">
      <w:rPr>
        <w:noProof/>
        <w:lang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1C2B2B" wp14:editId="605674FB">
              <wp:simplePos x="0" y="0"/>
              <wp:positionH relativeFrom="page">
                <wp:align>left</wp:align>
              </wp:positionH>
              <wp:positionV relativeFrom="paragraph">
                <wp:posOffset>812165</wp:posOffset>
              </wp:positionV>
              <wp:extent cx="7775575" cy="36195"/>
              <wp:effectExtent l="0" t="0" r="34925" b="20955"/>
              <wp:wrapNone/>
              <wp:docPr id="248716900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75575" cy="36195"/>
                      </a:xfrm>
                      <a:prstGeom prst="line">
                        <a:avLst/>
                      </a:prstGeom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AFEC19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63.95pt" to="612.25pt,6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" strokecolor="#002060" strokeweight="1pt">
              <v:stroke joinstyle="miter"/>
              <w10:wrap anchorx="page"/>
            </v:line>
          </w:pict>
        </mc:Fallback>
      </mc:AlternateContent>
    </w:r>
    <w:r w:rsidR="00B24607" w:rsidRPr="00B24607">
      <w:rPr>
        <w:noProof/>
        <w:lang w:bidi="ar-SA"/>
      </w:rPr>
      <w:drawing>
        <wp:anchor distT="0" distB="0" distL="114300" distR="114300" simplePos="0" relativeHeight="251660288" behindDoc="0" locked="0" layoutInCell="1" allowOverlap="1" wp14:anchorId="6297ABB3" wp14:editId="4883E8B7">
          <wp:simplePos x="0" y="0"/>
          <wp:positionH relativeFrom="margin">
            <wp:posOffset>5344160</wp:posOffset>
          </wp:positionH>
          <wp:positionV relativeFrom="paragraph">
            <wp:posOffset>-113030</wp:posOffset>
          </wp:positionV>
          <wp:extent cx="766763" cy="839894"/>
          <wp:effectExtent l="0" t="0" r="0" b="0"/>
          <wp:wrapNone/>
          <wp:docPr id="8594666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55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763" cy="8398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4607" w:rsidRPr="00B24607">
      <w:rPr>
        <w:noProof/>
        <w:lang w:bidi="ar-SA"/>
      </w:rPr>
      <w:drawing>
        <wp:anchor distT="0" distB="0" distL="114300" distR="114300" simplePos="0" relativeHeight="251658240" behindDoc="0" locked="0" layoutInCell="1" allowOverlap="1" wp14:anchorId="373AE1BC" wp14:editId="07838F13">
          <wp:simplePos x="0" y="0"/>
          <wp:positionH relativeFrom="margin">
            <wp:posOffset>-363220</wp:posOffset>
          </wp:positionH>
          <wp:positionV relativeFrom="paragraph">
            <wp:posOffset>-123825</wp:posOffset>
          </wp:positionV>
          <wp:extent cx="1219335" cy="842838"/>
          <wp:effectExtent l="0" t="0" r="0" b="0"/>
          <wp:wrapNone/>
          <wp:docPr id="4288501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738895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335" cy="8428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4607" w:rsidRPr="00B24607"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0F1A29BF" wp14:editId="07B84BD6">
          <wp:simplePos x="0" y="0"/>
          <wp:positionH relativeFrom="margin">
            <wp:posOffset>1057910</wp:posOffset>
          </wp:positionH>
          <wp:positionV relativeFrom="paragraph">
            <wp:posOffset>-116205</wp:posOffset>
          </wp:positionV>
          <wp:extent cx="4086225" cy="791487"/>
          <wp:effectExtent l="0" t="0" r="0" b="8890"/>
          <wp:wrapNone/>
          <wp:docPr id="5493900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7849655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86225" cy="791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057A">
      <w:rPr>
        <w:rFonts w:hint="cs"/>
        <w:rtl/>
      </w:rPr>
      <w:t>ول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607"/>
    <w:rsid w:val="00014559"/>
    <w:rsid w:val="00073776"/>
    <w:rsid w:val="00074FE9"/>
    <w:rsid w:val="000A173E"/>
    <w:rsid w:val="000A31FF"/>
    <w:rsid w:val="000A3960"/>
    <w:rsid w:val="000B7C62"/>
    <w:rsid w:val="000E6609"/>
    <w:rsid w:val="000F32DD"/>
    <w:rsid w:val="000F348B"/>
    <w:rsid w:val="001137AC"/>
    <w:rsid w:val="0013741F"/>
    <w:rsid w:val="001401BF"/>
    <w:rsid w:val="001403EE"/>
    <w:rsid w:val="00167347"/>
    <w:rsid w:val="00170274"/>
    <w:rsid w:val="001839CF"/>
    <w:rsid w:val="00185020"/>
    <w:rsid w:val="001924A5"/>
    <w:rsid w:val="00194444"/>
    <w:rsid w:val="001A2885"/>
    <w:rsid w:val="001C7CF5"/>
    <w:rsid w:val="001E11DD"/>
    <w:rsid w:val="00206DB8"/>
    <w:rsid w:val="00210743"/>
    <w:rsid w:val="00240FEA"/>
    <w:rsid w:val="00242016"/>
    <w:rsid w:val="002676CB"/>
    <w:rsid w:val="00287896"/>
    <w:rsid w:val="002B06C0"/>
    <w:rsid w:val="002B7D0C"/>
    <w:rsid w:val="002E2321"/>
    <w:rsid w:val="002F2BB8"/>
    <w:rsid w:val="00304F7C"/>
    <w:rsid w:val="00306C1B"/>
    <w:rsid w:val="003144E4"/>
    <w:rsid w:val="0032128A"/>
    <w:rsid w:val="0032753C"/>
    <w:rsid w:val="00327E1F"/>
    <w:rsid w:val="00327FA7"/>
    <w:rsid w:val="00336ABA"/>
    <w:rsid w:val="00340C74"/>
    <w:rsid w:val="00345EF9"/>
    <w:rsid w:val="003461AD"/>
    <w:rsid w:val="00346FE6"/>
    <w:rsid w:val="00347F75"/>
    <w:rsid w:val="00361C54"/>
    <w:rsid w:val="003622D0"/>
    <w:rsid w:val="0036364A"/>
    <w:rsid w:val="00370ABF"/>
    <w:rsid w:val="00394ADF"/>
    <w:rsid w:val="003A7129"/>
    <w:rsid w:val="003C110D"/>
    <w:rsid w:val="003C3F52"/>
    <w:rsid w:val="003E018D"/>
    <w:rsid w:val="003E70BC"/>
    <w:rsid w:val="00411D20"/>
    <w:rsid w:val="004133DB"/>
    <w:rsid w:val="004A1C72"/>
    <w:rsid w:val="004A4575"/>
    <w:rsid w:val="00501292"/>
    <w:rsid w:val="00502D19"/>
    <w:rsid w:val="005070F9"/>
    <w:rsid w:val="00522AAC"/>
    <w:rsid w:val="005234BC"/>
    <w:rsid w:val="00541412"/>
    <w:rsid w:val="00541DE7"/>
    <w:rsid w:val="00551E79"/>
    <w:rsid w:val="00560CBA"/>
    <w:rsid w:val="005666BD"/>
    <w:rsid w:val="0058408C"/>
    <w:rsid w:val="005973C9"/>
    <w:rsid w:val="005D00E6"/>
    <w:rsid w:val="005D2357"/>
    <w:rsid w:val="005D610F"/>
    <w:rsid w:val="005E6218"/>
    <w:rsid w:val="005F04BE"/>
    <w:rsid w:val="005F72E9"/>
    <w:rsid w:val="00601EC3"/>
    <w:rsid w:val="00660631"/>
    <w:rsid w:val="00685B7F"/>
    <w:rsid w:val="006957A8"/>
    <w:rsid w:val="006A3769"/>
    <w:rsid w:val="006C471D"/>
    <w:rsid w:val="006D291B"/>
    <w:rsid w:val="00712D3E"/>
    <w:rsid w:val="00750DF2"/>
    <w:rsid w:val="00757935"/>
    <w:rsid w:val="007612F1"/>
    <w:rsid w:val="00762AD6"/>
    <w:rsid w:val="0076496D"/>
    <w:rsid w:val="00782FF5"/>
    <w:rsid w:val="007B7154"/>
    <w:rsid w:val="007E3B94"/>
    <w:rsid w:val="00800FEB"/>
    <w:rsid w:val="00807149"/>
    <w:rsid w:val="008077EC"/>
    <w:rsid w:val="00821C25"/>
    <w:rsid w:val="00871FCF"/>
    <w:rsid w:val="00885E05"/>
    <w:rsid w:val="00890DC1"/>
    <w:rsid w:val="008934A1"/>
    <w:rsid w:val="008A0E42"/>
    <w:rsid w:val="008B5AB8"/>
    <w:rsid w:val="008C2525"/>
    <w:rsid w:val="008C4D66"/>
    <w:rsid w:val="008C7E78"/>
    <w:rsid w:val="008F0785"/>
    <w:rsid w:val="008F6B35"/>
    <w:rsid w:val="0093383D"/>
    <w:rsid w:val="00946AEE"/>
    <w:rsid w:val="00952461"/>
    <w:rsid w:val="00954648"/>
    <w:rsid w:val="00955512"/>
    <w:rsid w:val="00964B5A"/>
    <w:rsid w:val="00966F98"/>
    <w:rsid w:val="009C2CA2"/>
    <w:rsid w:val="009C5A10"/>
    <w:rsid w:val="00A02732"/>
    <w:rsid w:val="00A4312F"/>
    <w:rsid w:val="00A43311"/>
    <w:rsid w:val="00A62CCB"/>
    <w:rsid w:val="00A949D9"/>
    <w:rsid w:val="00AD7D0E"/>
    <w:rsid w:val="00AE0B7F"/>
    <w:rsid w:val="00AF5604"/>
    <w:rsid w:val="00B15D3E"/>
    <w:rsid w:val="00B24607"/>
    <w:rsid w:val="00B265FC"/>
    <w:rsid w:val="00B26811"/>
    <w:rsid w:val="00B26C9F"/>
    <w:rsid w:val="00B56F34"/>
    <w:rsid w:val="00B619A4"/>
    <w:rsid w:val="00BC3DFF"/>
    <w:rsid w:val="00BC48F9"/>
    <w:rsid w:val="00BE46EB"/>
    <w:rsid w:val="00BF3A83"/>
    <w:rsid w:val="00C12860"/>
    <w:rsid w:val="00C34E82"/>
    <w:rsid w:val="00C35C38"/>
    <w:rsid w:val="00C44DD5"/>
    <w:rsid w:val="00C50658"/>
    <w:rsid w:val="00C50E3B"/>
    <w:rsid w:val="00C65A69"/>
    <w:rsid w:val="00C85A6D"/>
    <w:rsid w:val="00CA3D07"/>
    <w:rsid w:val="00CC0B52"/>
    <w:rsid w:val="00CC4231"/>
    <w:rsid w:val="00D61872"/>
    <w:rsid w:val="00D735C6"/>
    <w:rsid w:val="00D97E6D"/>
    <w:rsid w:val="00DC14B6"/>
    <w:rsid w:val="00DD3FB4"/>
    <w:rsid w:val="00DE0152"/>
    <w:rsid w:val="00DF367F"/>
    <w:rsid w:val="00E05889"/>
    <w:rsid w:val="00E26CBB"/>
    <w:rsid w:val="00E34BDA"/>
    <w:rsid w:val="00E3739E"/>
    <w:rsid w:val="00E531BE"/>
    <w:rsid w:val="00E5470C"/>
    <w:rsid w:val="00E61F6E"/>
    <w:rsid w:val="00E64BA3"/>
    <w:rsid w:val="00E65136"/>
    <w:rsid w:val="00E669A6"/>
    <w:rsid w:val="00E67BF5"/>
    <w:rsid w:val="00E93B31"/>
    <w:rsid w:val="00EA687E"/>
    <w:rsid w:val="00EC28C0"/>
    <w:rsid w:val="00EC69D3"/>
    <w:rsid w:val="00ED1CA0"/>
    <w:rsid w:val="00EF712B"/>
    <w:rsid w:val="00F074BE"/>
    <w:rsid w:val="00F30A58"/>
    <w:rsid w:val="00F5057A"/>
    <w:rsid w:val="00F76235"/>
    <w:rsid w:val="00FD26D6"/>
    <w:rsid w:val="00FD3FDC"/>
    <w:rsid w:val="00FE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1318B8"/>
  <w15:chartTrackingRefBased/>
  <w15:docId w15:val="{766CAEF9-0EC6-4283-8243-BA975109A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B Nazanin"/>
        <w:kern w:val="2"/>
        <w:sz w:val="24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E05"/>
    <w:rPr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46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4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460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460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60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460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460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460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460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460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460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4607"/>
    <w:rPr>
      <w:rFonts w:asciiTheme="minorHAnsi" w:eastAsiaTheme="majorEastAsia" w:hAnsiTheme="minorHAnsi" w:cstheme="majorBidi"/>
      <w:color w:val="2F5496" w:themeColor="accent1" w:themeShade="BF"/>
      <w:sz w:val="28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4607"/>
    <w:rPr>
      <w:rFonts w:asciiTheme="minorHAnsi" w:eastAsiaTheme="majorEastAsia" w:hAnsiTheme="minorHAnsi" w:cstheme="majorBidi"/>
      <w:i/>
      <w:iCs/>
      <w:color w:val="2F5496" w:themeColor="accent1" w:themeShade="BF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607"/>
    <w:rPr>
      <w:rFonts w:asciiTheme="minorHAnsi" w:eastAsiaTheme="majorEastAsia" w:hAnsiTheme="minorHAnsi" w:cstheme="majorBidi"/>
      <w:color w:val="2F5496" w:themeColor="accent1" w:themeShade="BF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4607"/>
    <w:rPr>
      <w:rFonts w:asciiTheme="minorHAnsi" w:eastAsiaTheme="majorEastAsia" w:hAnsiTheme="minorHAnsi" w:cstheme="majorBidi"/>
      <w:i/>
      <w:iCs/>
      <w:color w:val="595959" w:themeColor="text1" w:themeTint="A6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4607"/>
    <w:rPr>
      <w:rFonts w:asciiTheme="minorHAnsi" w:eastAsiaTheme="majorEastAsia" w:hAnsiTheme="minorHAnsi" w:cstheme="majorBidi"/>
      <w:color w:val="595959" w:themeColor="text1" w:themeTint="A6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4607"/>
    <w:rPr>
      <w:rFonts w:asciiTheme="minorHAnsi" w:eastAsiaTheme="majorEastAsia" w:hAnsiTheme="minorHAnsi" w:cstheme="majorBidi"/>
      <w:i/>
      <w:iCs/>
      <w:color w:val="272727" w:themeColor="text1" w:themeTint="D8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4607"/>
    <w:rPr>
      <w:rFonts w:asciiTheme="minorHAnsi" w:eastAsiaTheme="majorEastAsia" w:hAnsiTheme="minorHAnsi" w:cstheme="majorBidi"/>
      <w:color w:val="272727" w:themeColor="text1" w:themeTint="D8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B246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4607"/>
    <w:rPr>
      <w:rFonts w:asciiTheme="majorHAnsi" w:eastAsiaTheme="majorEastAsia" w:hAnsiTheme="majorHAnsi" w:cstheme="majorBidi"/>
      <w:spacing w:val="-10"/>
      <w:kern w:val="28"/>
      <w:sz w:val="56"/>
      <w:szCs w:val="56"/>
      <w:lang w:bidi="fa-IR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60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4607"/>
    <w:rPr>
      <w:rFonts w:asciiTheme="minorHAnsi" w:eastAsiaTheme="majorEastAsia" w:hAnsiTheme="minorHAnsi" w:cstheme="majorBidi"/>
      <w:color w:val="595959" w:themeColor="text1" w:themeTint="A6"/>
      <w:spacing w:val="15"/>
      <w:sz w:val="28"/>
      <w:lang w:bidi="fa-IR"/>
    </w:rPr>
  </w:style>
  <w:style w:type="paragraph" w:styleId="Quote">
    <w:name w:val="Quote"/>
    <w:basedOn w:val="Normal"/>
    <w:next w:val="Normal"/>
    <w:link w:val="QuoteChar"/>
    <w:uiPriority w:val="29"/>
    <w:qFormat/>
    <w:rsid w:val="00B24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4607"/>
    <w:rPr>
      <w:i/>
      <w:iCs/>
      <w:color w:val="404040" w:themeColor="text1" w:themeTint="BF"/>
      <w:lang w:bidi="fa-IR"/>
    </w:rPr>
  </w:style>
  <w:style w:type="paragraph" w:styleId="ListParagraph">
    <w:name w:val="List Paragraph"/>
    <w:basedOn w:val="Normal"/>
    <w:uiPriority w:val="34"/>
    <w:qFormat/>
    <w:rsid w:val="00B246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46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6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607"/>
    <w:rPr>
      <w:i/>
      <w:iCs/>
      <w:color w:val="2F5496" w:themeColor="accent1" w:themeShade="BF"/>
      <w:lang w:bidi="fa-IR"/>
    </w:rPr>
  </w:style>
  <w:style w:type="character" w:styleId="IntenseReference">
    <w:name w:val="Intense Reference"/>
    <w:basedOn w:val="DefaultParagraphFont"/>
    <w:uiPriority w:val="32"/>
    <w:qFormat/>
    <w:rsid w:val="00B2460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4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607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B24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607"/>
    <w:rPr>
      <w:lang w:bidi="fa-IR"/>
    </w:rPr>
  </w:style>
  <w:style w:type="table" w:styleId="TableGrid">
    <w:name w:val="Table Grid"/>
    <w:basedOn w:val="TableNormal"/>
    <w:uiPriority w:val="59"/>
    <w:rsid w:val="00F074BE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rsid w:val="00F5057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5973C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06FA3-EFFB-4C01-ACB9-482041907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3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Delaram Esmaeili</dc:creator>
  <cp:keywords/>
  <dc:description/>
  <cp:lastModifiedBy>Erfan Adeli</cp:lastModifiedBy>
  <cp:revision>69</cp:revision>
  <dcterms:created xsi:type="dcterms:W3CDTF">2025-09-14T09:17:00Z</dcterms:created>
  <dcterms:modified xsi:type="dcterms:W3CDTF">2025-09-14T21:40:00Z</dcterms:modified>
</cp:coreProperties>
</file>