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FBB0" w14:textId="77777777" w:rsidR="0071539E" w:rsidRDefault="0071539E" w:rsidP="0071539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i/>
          <w:iCs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i/>
          <w:iCs/>
          <w:color w:val="1B1D1F"/>
          <w:sz w:val="26"/>
          <w:szCs w:val="26"/>
          <w:lang w:eastAsia="ru-RU"/>
        </w:rPr>
        <w:t xml:space="preserve">С сайта </w:t>
      </w:r>
    </w:p>
    <w:p w14:paraId="35D2ADA9" w14:textId="694F708F" w:rsidR="0071539E" w:rsidRPr="0071539E" w:rsidRDefault="0071539E" w:rsidP="0071539E">
      <w:pPr>
        <w:shd w:val="clear" w:color="auto" w:fill="FFFFFF"/>
        <w:spacing w:after="375" w:line="240" w:lineRule="auto"/>
        <w:ind w:left="5387"/>
        <w:rPr>
          <w:rFonts w:ascii="Times New Roman" w:eastAsia="Times New Roman" w:hAnsi="Times New Roman" w:cs="Times New Roman"/>
          <w:i/>
          <w:iCs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i/>
          <w:iCs/>
          <w:color w:val="1B1D1F"/>
          <w:sz w:val="26"/>
          <w:szCs w:val="26"/>
          <w:lang w:eastAsia="ru-RU"/>
        </w:rPr>
        <w:t xml:space="preserve">Продовольственной и сельскохозяйственной организации Объединенных Наций </w:t>
      </w:r>
    </w:p>
    <w:p w14:paraId="1B09B336" w14:textId="77777777" w:rsidR="0071539E" w:rsidRDefault="0071539E" w:rsidP="0071539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</w:p>
    <w:p w14:paraId="1042EDBE" w14:textId="64EAB409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  <w:t>В рамках </w:t>
      </w:r>
      <w:hyperlink r:id="rId4" w:history="1">
        <w:r w:rsidRPr="0071539E">
          <w:rPr>
            <w:rFonts w:ascii="Times New Roman" w:eastAsia="Times New Roman" w:hAnsi="Times New Roman" w:cs="Times New Roman"/>
            <w:color w:val="0D6CAC"/>
            <w:sz w:val="26"/>
            <w:szCs w:val="26"/>
            <w:u w:val="single"/>
            <w:lang w:eastAsia="ru-RU"/>
          </w:rPr>
          <w:t>Международного года проса – 2023</w:t>
        </w:r>
      </w:hyperlink>
      <w:r w:rsidRPr="0071539E"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  <w:t> ФАО вместе с партнерами стремится раскрыть огромный потенциал проса как экономически доступного продукта, который может способствовать обеспечению здорового питания и здоровой окружающей среды.</w:t>
      </w:r>
    </w:p>
    <w:p w14:paraId="72A75F0C" w14:textId="77777777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  <w:t>Вот шесть основных причин, по которым просо заслуживает нашего внимания и места на нашем столе.</w:t>
      </w:r>
    </w:p>
    <w:p w14:paraId="19F64513" w14:textId="77777777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b/>
          <w:bCs/>
          <w:color w:val="1B1D1F"/>
          <w:sz w:val="26"/>
          <w:szCs w:val="26"/>
          <w:lang w:eastAsia="ru-RU"/>
        </w:rPr>
        <w:t>1. Просо растет там, где не растут другие культуры.</w:t>
      </w:r>
    </w:p>
    <w:p w14:paraId="17C4AB2B" w14:textId="77777777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  <w:t>Население планеты постоянно растет и нуждается в достаточном количестве здоровой пищи; этот рост происходит на фоне чрезвычайных климатических ситуаций и истощения природных ресурсов. Просо может частично решить эту проблему. Этот злак может расти в суровых климатических условиях, способствуя устранению дефицита продовольствия. Поскольку просо часто является единственной культурой, способной давать урожай в засушливые сезоны, оно может стать жизненно важным источником продовольствия для населения, подверженного отсутствию продовольственной безопасности.</w:t>
      </w:r>
    </w:p>
    <w:p w14:paraId="5B687DA7" w14:textId="77777777" w:rsidR="0071539E" w:rsidRPr="0071539E" w:rsidRDefault="0071539E" w:rsidP="0071539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b/>
          <w:bCs/>
          <w:color w:val="1B1D1F"/>
          <w:sz w:val="26"/>
          <w:szCs w:val="26"/>
          <w:lang w:eastAsia="ru-RU"/>
        </w:rPr>
        <w:t>2. Просо может способствовать обеспечению здорового рациона.</w:t>
      </w:r>
    </w:p>
    <w:p w14:paraId="52A9647B" w14:textId="77777777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  <w:t>Просо содержит антиоксиданты, минералы и белок. Цельное зерно проса всех сортов содержит также различные виды клетчатки в разных количествах, которая играет роль в регулировании работы кишечника, а также уровней сахара и липидов в крови. </w:t>
      </w:r>
    </w:p>
    <w:p w14:paraId="4780A357" w14:textId="0C488B30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  <w:t xml:space="preserve">Кроме того, просо не содержит глютена и имеет низкий гликемический индекс, благодаря чему оно хорошо подходит людям с целиакией или непереносимостью глютена, высоким уровнем сахара в крови или диабетом. Также просо может быть дешевым источником железа. В нашем рационе эта культура может стать питательной и полезной альтернативой привычным очищенным злакам, которые продаются по всему миру. </w:t>
      </w:r>
    </w:p>
    <w:p w14:paraId="2D072696" w14:textId="77777777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b/>
          <w:bCs/>
          <w:color w:val="1B1D1F"/>
          <w:sz w:val="26"/>
          <w:szCs w:val="26"/>
          <w:lang w:eastAsia="ru-RU"/>
        </w:rPr>
        <w:t>3. Просо – климатически устойчивая культура.</w:t>
      </w:r>
    </w:p>
    <w:p w14:paraId="06600424" w14:textId="77777777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  <w:t>Просо устойчиво к засухам и мало подвержено болезням и вредителям сельскохозяйственных культур, что позволяет ему расти в неблагоприятных климатических условиях.</w:t>
      </w:r>
    </w:p>
    <w:p w14:paraId="2C8B7CAC" w14:textId="77777777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  <w:lastRenderedPageBreak/>
        <w:t>Затраты на выращивание проса очень низки, а само оно требует минимального ухода и способно адаптироваться к климатическим потрясениям, поэтому расширение масштабов его производства может способствовать преобразованию местных агропродовольственных систем, сделав их более эффективными, невосприимчивыми к внешним воздействиям и инклюзивными. Кроме того, просо может расти на скудных, деградированных почвах, образуя почвенный покров в засушливых районах, что замедляет деградацию почв и сохраняет биоразнообразие. </w:t>
      </w:r>
    </w:p>
    <w:p w14:paraId="7E3A90AC" w14:textId="77777777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b/>
          <w:bCs/>
          <w:color w:val="1B1D1F"/>
          <w:sz w:val="26"/>
          <w:szCs w:val="26"/>
          <w:lang w:eastAsia="ru-RU"/>
        </w:rPr>
        <w:t>4. Просо может стать источником средств к существованию для мелких фермеров.</w:t>
      </w:r>
    </w:p>
    <w:p w14:paraId="27CD0D8C" w14:textId="77777777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  <w:t>С распространением других зерновых культур пищевые предпочтения людей изменились, что привело к сокращению производства проса и снижению спроса на него. Поощряя потребление и производство этой малоиспользуемой культуры, мы можем помочь просу вернуться на прилавки и создать дополнительные возможности для мелких фермеров.</w:t>
      </w:r>
    </w:p>
    <w:p w14:paraId="008D7F77" w14:textId="008926EB" w:rsidR="0071539E" w:rsidRPr="0071539E" w:rsidRDefault="0071539E" w:rsidP="0071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1"/>
          <w:szCs w:val="21"/>
          <w:lang w:eastAsia="ru-RU"/>
        </w:rPr>
      </w:pPr>
      <w:r w:rsidRPr="0071539E">
        <w:rPr>
          <w:rFonts w:ascii="Times New Roman" w:eastAsia="Times New Roman" w:hAnsi="Times New Roman" w:cs="Times New Roman"/>
          <w:noProof/>
          <w:color w:val="1B1D1F"/>
          <w:sz w:val="21"/>
          <w:szCs w:val="21"/>
          <w:lang w:eastAsia="ru-RU"/>
        </w:rPr>
        <w:drawing>
          <wp:inline distT="0" distB="0" distL="0" distR="0" wp14:anchorId="0F822E9D" wp14:editId="565E73B1">
            <wp:extent cx="5940425" cy="42456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y0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FB645" w14:textId="77777777" w:rsidR="0071539E" w:rsidRPr="0071539E" w:rsidRDefault="0071539E" w:rsidP="0071539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71539E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Просо может внести вклад в диверсификацию мировой торговли и повышение устойчивости рынков. ©ФАО/Ана Хиль</w:t>
      </w:r>
    </w:p>
    <w:p w14:paraId="25E05E32" w14:textId="77777777" w:rsidR="0071539E" w:rsidRPr="0071539E" w:rsidRDefault="0071539E" w:rsidP="0071539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b/>
          <w:bCs/>
          <w:color w:val="1B1D1F"/>
          <w:sz w:val="26"/>
          <w:szCs w:val="26"/>
          <w:lang w:eastAsia="ru-RU"/>
        </w:rPr>
        <w:t>5. Торговля просом может сделать глобальную продовольственную систему более разнообразной.</w:t>
      </w:r>
    </w:p>
    <w:p w14:paraId="2B8A5D09" w14:textId="77777777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  <w:t xml:space="preserve">В настоящее время на просо приходится менее трех процентов глобальной торговли зерновыми. В случае внезапных потрясений на рынке продовольственного зерна просо может служить ценной альтернативой традиционно продаваемым зерновым. </w:t>
      </w:r>
      <w:r w:rsidRPr="0071539E"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  <w:lastRenderedPageBreak/>
        <w:t>Такое более широкое разнообразие может повысить невосприимчивость мировых торговых рынков и снизить нашу зависимость от других зерновых.</w:t>
      </w:r>
    </w:p>
    <w:p w14:paraId="761FF6EF" w14:textId="77777777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b/>
          <w:bCs/>
          <w:color w:val="1B1D1F"/>
          <w:sz w:val="26"/>
          <w:szCs w:val="26"/>
          <w:lang w:eastAsia="ru-RU"/>
        </w:rPr>
        <w:t>6. Просо можно использовать в различных инновационных целях.</w:t>
      </w:r>
    </w:p>
    <w:p w14:paraId="435138C4" w14:textId="77777777" w:rsidR="0071539E" w:rsidRPr="0071539E" w:rsidRDefault="0071539E" w:rsidP="0071539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</w:pPr>
      <w:r w:rsidRPr="0071539E">
        <w:rPr>
          <w:rFonts w:ascii="Times New Roman" w:eastAsia="Times New Roman" w:hAnsi="Times New Roman" w:cs="Times New Roman"/>
          <w:color w:val="1B1D1F"/>
          <w:sz w:val="26"/>
          <w:szCs w:val="26"/>
          <w:lang w:eastAsia="ru-RU"/>
        </w:rPr>
        <w:t>Генетическое разнообразие проса позволяет применять его в различных инновационных областях, таких как клиническая медицина и фармацевтика. Применение проса в инновационных целях еще больше расширяет рыночные возможности для региональной и международной торговли.</w:t>
      </w:r>
    </w:p>
    <w:p w14:paraId="0B20B927" w14:textId="77777777" w:rsidR="00EB4BB3" w:rsidRPr="0071539E" w:rsidRDefault="00EB4BB3" w:rsidP="0071539E">
      <w:pPr>
        <w:jc w:val="both"/>
        <w:rPr>
          <w:rFonts w:ascii="Times New Roman" w:hAnsi="Times New Roman" w:cs="Times New Roman"/>
        </w:rPr>
      </w:pPr>
    </w:p>
    <w:sectPr w:rsidR="00EB4BB3" w:rsidRPr="0071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53"/>
    <w:rsid w:val="006B1F53"/>
    <w:rsid w:val="0071539E"/>
    <w:rsid w:val="00EB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EA13"/>
  <w15:chartTrackingRefBased/>
  <w15:docId w15:val="{7EC4ED21-1627-406D-9F29-D5382498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539E"/>
    <w:rPr>
      <w:color w:val="0000FF"/>
      <w:u w:val="single"/>
    </w:rPr>
  </w:style>
  <w:style w:type="character" w:styleId="a5">
    <w:name w:val="Strong"/>
    <w:basedOn w:val="a0"/>
    <w:uiPriority w:val="22"/>
    <w:qFormat/>
    <w:rsid w:val="00715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5633">
              <w:marLeft w:val="24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10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722">
              <w:marLeft w:val="24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304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1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058">
              <w:marLeft w:val="24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1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8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9964">
              <w:marLeft w:val="24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8938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1770">
              <w:marLeft w:val="24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o.org/millets-2023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Салицкая Илона Игоревна</dc:creator>
  <cp:keywords/>
  <dc:description/>
  <cp:lastModifiedBy>Салицкая Илона Игоревна</cp:lastModifiedBy>
  <cp:revision>3</cp:revision>
  <dcterms:created xsi:type="dcterms:W3CDTF">2023-02-27T07:21:00Z</dcterms:created>
  <dcterms:modified xsi:type="dcterms:W3CDTF">2023-02-27T07:27:00Z</dcterms:modified>
</cp:coreProperties>
</file>