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AF89D" w14:textId="77777777" w:rsidR="002059D1" w:rsidRPr="009122F7" w:rsidRDefault="002059D1" w:rsidP="003A0726">
      <w:pPr>
        <w:suppressAutoHyphens w:val="0"/>
        <w:jc w:val="center"/>
        <w:rPr>
          <w:lang w:eastAsia="ru-RU"/>
        </w:rPr>
      </w:pPr>
      <w:bookmarkStart w:id="0" w:name="_GoBack"/>
      <w:bookmarkEnd w:id="0"/>
    </w:p>
    <w:p w14:paraId="75B07F04" w14:textId="4A744175" w:rsidR="003E7A1B" w:rsidRPr="009122F7" w:rsidRDefault="003E7A1B" w:rsidP="003E7A1B">
      <w:pPr>
        <w:shd w:val="clear" w:color="auto" w:fill="FFFFFF"/>
        <w:jc w:val="center"/>
        <w:outlineLvl w:val="2"/>
        <w:rPr>
          <w:b/>
          <w:bCs/>
          <w:sz w:val="27"/>
          <w:szCs w:val="27"/>
        </w:rPr>
      </w:pPr>
      <w:r w:rsidRPr="009122F7">
        <w:rPr>
          <w:b/>
          <w:bCs/>
          <w:sz w:val="27"/>
          <w:szCs w:val="27"/>
        </w:rPr>
        <w:t>ПРАВИЛА</w:t>
      </w:r>
      <w:r w:rsidRPr="009122F7">
        <w:rPr>
          <w:b/>
          <w:bCs/>
          <w:sz w:val="27"/>
          <w:szCs w:val="27"/>
        </w:rPr>
        <w:br/>
      </w:r>
      <w:r w:rsidR="00EB486E" w:rsidRPr="009122F7">
        <w:rPr>
          <w:b/>
          <w:bCs/>
          <w:sz w:val="27"/>
          <w:szCs w:val="27"/>
        </w:rPr>
        <w:t xml:space="preserve">получения призов в виде автомобилей </w:t>
      </w:r>
      <w:r w:rsidR="00F3597A" w:rsidRPr="009122F7">
        <w:rPr>
          <w:b/>
          <w:bCs/>
          <w:sz w:val="27"/>
          <w:szCs w:val="27"/>
        </w:rPr>
        <w:t xml:space="preserve">в рамках </w:t>
      </w:r>
      <w:bookmarkStart w:id="1" w:name="_Hlk80272152"/>
      <w:r w:rsidRPr="009122F7">
        <w:rPr>
          <w:b/>
          <w:bCs/>
          <w:sz w:val="27"/>
          <w:szCs w:val="27"/>
        </w:rPr>
        <w:t>реализации комплекса мероприятий «#ВыбираемВместе</w:t>
      </w:r>
      <w:r w:rsidR="00F22F86" w:rsidRPr="009122F7">
        <w:rPr>
          <w:b/>
          <w:bCs/>
          <w:sz w:val="27"/>
          <w:szCs w:val="27"/>
        </w:rPr>
        <w:t>2022</w:t>
      </w:r>
      <w:r w:rsidRPr="009122F7">
        <w:rPr>
          <w:b/>
          <w:bCs/>
          <w:sz w:val="27"/>
          <w:szCs w:val="27"/>
        </w:rPr>
        <w:t xml:space="preserve">» программы </w:t>
      </w:r>
      <w:r w:rsidR="00713337" w:rsidRPr="009122F7">
        <w:rPr>
          <w:b/>
          <w:bCs/>
          <w:sz w:val="27"/>
          <w:szCs w:val="27"/>
        </w:rPr>
        <w:t>стимулирования</w:t>
      </w:r>
      <w:r w:rsidRPr="009122F7">
        <w:rPr>
          <w:b/>
          <w:bCs/>
          <w:sz w:val="27"/>
          <w:szCs w:val="27"/>
        </w:rPr>
        <w:t xml:space="preserve"> потребительского спроса «Миллион призов»</w:t>
      </w:r>
      <w:bookmarkEnd w:id="1"/>
    </w:p>
    <w:p w14:paraId="0F05B072" w14:textId="77777777" w:rsidR="003E7A1B" w:rsidRPr="009122F7" w:rsidRDefault="003E7A1B" w:rsidP="003A0726">
      <w:pPr>
        <w:suppressAutoHyphens w:val="0"/>
        <w:jc w:val="center"/>
        <w:rPr>
          <w:lang w:eastAsia="ru-RU"/>
        </w:rPr>
      </w:pPr>
    </w:p>
    <w:p w14:paraId="3F73B6FB" w14:textId="77777777" w:rsidR="00EB486E" w:rsidRPr="009122F7" w:rsidRDefault="00F3597A" w:rsidP="00F3533D">
      <w:pPr>
        <w:spacing w:line="276" w:lineRule="auto"/>
        <w:ind w:firstLine="708"/>
        <w:jc w:val="both"/>
        <w:rPr>
          <w:lang w:eastAsia="ru-RU"/>
        </w:rPr>
      </w:pPr>
      <w:r w:rsidRPr="009122F7">
        <w:rPr>
          <w:lang w:eastAsia="ru-RU"/>
        </w:rPr>
        <w:t xml:space="preserve">1. Настоящие Правила </w:t>
      </w:r>
      <w:r w:rsidR="00EB486E" w:rsidRPr="009122F7">
        <w:rPr>
          <w:lang w:eastAsia="ru-RU"/>
        </w:rPr>
        <w:t xml:space="preserve">получения призов в виде автомобилей </w:t>
      </w:r>
      <w:r w:rsidRPr="009122F7">
        <w:rPr>
          <w:lang w:eastAsia="ru-RU"/>
        </w:rPr>
        <w:t>в рамках реализации комплекса мероприятий «#ВыбираемВместе2022» программы стимулирования потребительского спроса «Миллион призов»</w:t>
      </w:r>
      <w:r w:rsidR="00EB486E" w:rsidRPr="009122F7">
        <w:rPr>
          <w:lang w:eastAsia="ru-RU"/>
        </w:rPr>
        <w:t xml:space="preserve"> (далее – Правила) определяют порядок получения призов </w:t>
      </w:r>
      <w:r w:rsidR="00EB486E" w:rsidRPr="009122F7">
        <w:rPr>
          <w:b/>
          <w:lang w:eastAsia="ru-RU"/>
        </w:rPr>
        <w:t>в виде легковых автомобилей</w:t>
      </w:r>
      <w:r w:rsidR="00EB486E" w:rsidRPr="009122F7">
        <w:rPr>
          <w:lang w:eastAsia="ru-RU"/>
        </w:rPr>
        <w:t xml:space="preserve"> в рамках </w:t>
      </w:r>
      <w:r w:rsidRPr="009122F7">
        <w:rPr>
          <w:lang w:eastAsia="ru-RU"/>
        </w:rPr>
        <w:t xml:space="preserve">комплекса мероприятий «#ВыбираемВместе2022» программы стимулирования потребительского спроса «Миллион призов» (далее соответственно – Акция, Программа). </w:t>
      </w:r>
    </w:p>
    <w:p w14:paraId="648F34E1" w14:textId="36FF5012" w:rsidR="00EB486E" w:rsidRPr="009122F7" w:rsidRDefault="00EB486E" w:rsidP="00F3533D">
      <w:pPr>
        <w:spacing w:line="276" w:lineRule="auto"/>
        <w:ind w:firstLine="708"/>
        <w:jc w:val="both"/>
        <w:rPr>
          <w:lang w:eastAsia="ru-RU"/>
        </w:rPr>
      </w:pPr>
      <w:r w:rsidRPr="009122F7">
        <w:rPr>
          <w:lang w:eastAsia="ru-RU"/>
        </w:rPr>
        <w:t>2. Налог на доход, возникающий у участника Акции, выигравшего приз в виде автомобиля (далее – Участник), в связи с получением легкового автомобиля, уплачивается Участником самостоятельно, в порядке и в сроки, предусмотренные законодательством Российской Федерации о налогах и сборах.</w:t>
      </w:r>
    </w:p>
    <w:p w14:paraId="7BAF9F86" w14:textId="2B2C1730" w:rsidR="00EB486E" w:rsidRPr="009122F7" w:rsidRDefault="00EB486E" w:rsidP="00F3533D">
      <w:pPr>
        <w:spacing w:line="276" w:lineRule="auto"/>
        <w:ind w:firstLine="708"/>
        <w:jc w:val="both"/>
        <w:rPr>
          <w:lang w:eastAsia="ru-RU"/>
        </w:rPr>
      </w:pPr>
      <w:r w:rsidRPr="009122F7">
        <w:rPr>
          <w:lang w:eastAsia="ru-RU"/>
        </w:rPr>
        <w:t>3. Участник, согласившийся с настоящими Правилами, дает свое согласие на передачу необходимых и достаточных данных</w:t>
      </w:r>
      <w:r w:rsidR="00DD0578" w:rsidRPr="009122F7">
        <w:rPr>
          <w:lang w:eastAsia="ru-RU"/>
        </w:rPr>
        <w:t>, включая персональные и контактные данные,</w:t>
      </w:r>
      <w:r w:rsidRPr="009122F7">
        <w:rPr>
          <w:lang w:eastAsia="ru-RU"/>
        </w:rPr>
        <w:t xml:space="preserve"> партнерам Программы для выдачи приза в виде автомобиля (далее – суперприз), путем заключения </w:t>
      </w:r>
      <w:r w:rsidRPr="009122F7">
        <w:rPr>
          <w:b/>
          <w:lang w:eastAsia="ru-RU"/>
        </w:rPr>
        <w:t>договора дарения</w:t>
      </w:r>
      <w:r w:rsidRPr="009122F7">
        <w:rPr>
          <w:lang w:eastAsia="ru-RU"/>
        </w:rPr>
        <w:t xml:space="preserve"> между представителем Организатора и Участником.</w:t>
      </w:r>
    </w:p>
    <w:p w14:paraId="38FA6BBB" w14:textId="7CFA81E3" w:rsidR="00EB486E" w:rsidRPr="009122F7" w:rsidRDefault="00EB486E" w:rsidP="00F3533D">
      <w:pPr>
        <w:spacing w:line="276" w:lineRule="auto"/>
        <w:ind w:firstLine="708"/>
        <w:jc w:val="both"/>
        <w:rPr>
          <w:lang w:eastAsia="ru-RU"/>
        </w:rPr>
      </w:pPr>
      <w:r w:rsidRPr="009122F7">
        <w:rPr>
          <w:lang w:eastAsia="ru-RU"/>
        </w:rPr>
        <w:t>4. После нажатия кнопки «Активировать выигрышный код» Участникам выводится сообщение «Вы выиграли автомобиль».</w:t>
      </w:r>
    </w:p>
    <w:p w14:paraId="727C8EB4" w14:textId="08D48417" w:rsidR="00EB486E" w:rsidRPr="009122F7" w:rsidRDefault="00EB486E" w:rsidP="00F3533D">
      <w:pPr>
        <w:spacing w:line="276" w:lineRule="auto"/>
        <w:ind w:firstLine="708"/>
        <w:jc w:val="both"/>
        <w:rPr>
          <w:lang w:eastAsia="ru-RU"/>
        </w:rPr>
      </w:pPr>
      <w:r w:rsidRPr="009122F7">
        <w:rPr>
          <w:lang w:eastAsia="ru-RU"/>
        </w:rPr>
        <w:t>5. </w:t>
      </w:r>
      <w:r w:rsidRPr="009122F7">
        <w:rPr>
          <w:b/>
          <w:lang w:eastAsia="ru-RU"/>
        </w:rPr>
        <w:t>Не позднее двух рабочих дней</w:t>
      </w:r>
      <w:r w:rsidRPr="009122F7">
        <w:rPr>
          <w:lang w:eastAsia="ru-RU"/>
        </w:rPr>
        <w:t xml:space="preserve"> с момента активации выигрышного кода с Участником связываются представители Программы с номера телефона </w:t>
      </w:r>
      <w:r w:rsidRPr="009122F7">
        <w:rPr>
          <w:b/>
          <w:lang w:eastAsia="ru-RU"/>
        </w:rPr>
        <w:t>+7(495)870-36-00</w:t>
      </w:r>
      <w:r w:rsidRPr="009122F7">
        <w:rPr>
          <w:lang w:eastAsia="ru-RU"/>
        </w:rPr>
        <w:t xml:space="preserve"> для уточнения необходимой информации для получения суперприза.</w:t>
      </w:r>
    </w:p>
    <w:p w14:paraId="5BDC0C58" w14:textId="08B7A617" w:rsidR="00EB486E" w:rsidRPr="009122F7" w:rsidRDefault="00EB486E" w:rsidP="00F3533D">
      <w:pPr>
        <w:spacing w:line="276" w:lineRule="auto"/>
        <w:ind w:firstLine="708"/>
        <w:jc w:val="both"/>
        <w:rPr>
          <w:lang w:eastAsia="ru-RU"/>
        </w:rPr>
      </w:pPr>
      <w:r w:rsidRPr="009122F7">
        <w:rPr>
          <w:lang w:eastAsia="ru-RU"/>
        </w:rPr>
        <w:t xml:space="preserve">6. В срок до </w:t>
      </w:r>
      <w:r w:rsidRPr="009122F7">
        <w:rPr>
          <w:b/>
          <w:lang w:eastAsia="ru-RU"/>
        </w:rPr>
        <w:t>1 октября 2022 года</w:t>
      </w:r>
      <w:r w:rsidRPr="009122F7">
        <w:rPr>
          <w:lang w:eastAsia="ru-RU"/>
        </w:rPr>
        <w:t xml:space="preserve"> Организатор в лице</w:t>
      </w:r>
      <w:r w:rsidR="00AE2802" w:rsidRPr="00AE2802">
        <w:rPr>
          <w:lang w:eastAsia="ru-RU"/>
        </w:rPr>
        <w:t xml:space="preserve"> </w:t>
      </w:r>
      <w:r w:rsidR="00AE2802">
        <w:rPr>
          <w:lang w:eastAsia="ru-RU"/>
        </w:rPr>
        <w:t>Союза</w:t>
      </w:r>
      <w:r w:rsidRPr="009122F7">
        <w:rPr>
          <w:lang w:eastAsia="ru-RU"/>
        </w:rPr>
        <w:t xml:space="preserve"> </w:t>
      </w:r>
      <w:r w:rsidR="00AE2802">
        <w:rPr>
          <w:lang w:eastAsia="ru-RU"/>
        </w:rPr>
        <w:t>«</w:t>
      </w:r>
      <w:r w:rsidRPr="009122F7">
        <w:rPr>
          <w:lang w:eastAsia="ru-RU"/>
        </w:rPr>
        <w:t>Московск</w:t>
      </w:r>
      <w:r w:rsidR="00AE2802">
        <w:rPr>
          <w:lang w:eastAsia="ru-RU"/>
        </w:rPr>
        <w:t>ая</w:t>
      </w:r>
      <w:r w:rsidRPr="009122F7">
        <w:rPr>
          <w:lang w:eastAsia="ru-RU"/>
        </w:rPr>
        <w:t xml:space="preserve"> торгово-промышленн</w:t>
      </w:r>
      <w:r w:rsidR="00AE2802">
        <w:rPr>
          <w:lang w:eastAsia="ru-RU"/>
        </w:rPr>
        <w:t>ая</w:t>
      </w:r>
      <w:r w:rsidRPr="009122F7">
        <w:rPr>
          <w:lang w:eastAsia="ru-RU"/>
        </w:rPr>
        <w:t xml:space="preserve"> палат</w:t>
      </w:r>
      <w:r w:rsidR="00AE2802">
        <w:rPr>
          <w:lang w:eastAsia="ru-RU"/>
        </w:rPr>
        <w:t>а»</w:t>
      </w:r>
      <w:r w:rsidRPr="009122F7">
        <w:rPr>
          <w:lang w:eastAsia="ru-RU"/>
        </w:rPr>
        <w:t xml:space="preserve"> передает необходимые и достаточные данные</w:t>
      </w:r>
      <w:r w:rsidR="00F122F5" w:rsidRPr="009122F7">
        <w:rPr>
          <w:lang w:eastAsia="ru-RU"/>
        </w:rPr>
        <w:t>, включая персональные и контактные данные,</w:t>
      </w:r>
      <w:r w:rsidRPr="009122F7">
        <w:rPr>
          <w:lang w:eastAsia="ru-RU"/>
        </w:rPr>
        <w:t xml:space="preserve"> об Участниках партнерам Программы для выдачи суперпризов путем заключения </w:t>
      </w:r>
      <w:r w:rsidRPr="009122F7">
        <w:rPr>
          <w:b/>
          <w:lang w:eastAsia="ru-RU"/>
        </w:rPr>
        <w:t>договора дарения</w:t>
      </w:r>
      <w:r w:rsidRPr="009122F7">
        <w:rPr>
          <w:lang w:eastAsia="ru-RU"/>
        </w:rPr>
        <w:t xml:space="preserve"> между представителем Организатора и Участником.</w:t>
      </w:r>
    </w:p>
    <w:p w14:paraId="44AA3EC8" w14:textId="36FE35A3" w:rsidR="00EB486E" w:rsidRPr="009122F7" w:rsidRDefault="00EB486E" w:rsidP="00F3533D">
      <w:pPr>
        <w:spacing w:line="276" w:lineRule="auto"/>
        <w:ind w:firstLine="708"/>
        <w:jc w:val="both"/>
        <w:rPr>
          <w:lang w:eastAsia="ru-RU"/>
        </w:rPr>
      </w:pPr>
      <w:r w:rsidRPr="009122F7">
        <w:rPr>
          <w:lang w:eastAsia="ru-RU"/>
        </w:rPr>
        <w:t xml:space="preserve">7. Для получения суперприза партнер Программы не позднее </w:t>
      </w:r>
      <w:r w:rsidRPr="009122F7">
        <w:rPr>
          <w:b/>
          <w:lang w:eastAsia="ru-RU"/>
        </w:rPr>
        <w:t>1</w:t>
      </w:r>
      <w:r w:rsidR="00F302F1">
        <w:rPr>
          <w:b/>
          <w:lang w:eastAsia="ru-RU"/>
        </w:rPr>
        <w:t>5</w:t>
      </w:r>
      <w:r w:rsidRPr="009122F7">
        <w:rPr>
          <w:b/>
          <w:lang w:eastAsia="ru-RU"/>
        </w:rPr>
        <w:t xml:space="preserve"> </w:t>
      </w:r>
      <w:r w:rsidR="00F302F1">
        <w:rPr>
          <w:b/>
          <w:lang w:eastAsia="ru-RU"/>
        </w:rPr>
        <w:t>декабря</w:t>
      </w:r>
      <w:r w:rsidRPr="009122F7">
        <w:rPr>
          <w:b/>
          <w:lang w:eastAsia="ru-RU"/>
        </w:rPr>
        <w:t xml:space="preserve"> 2022 года</w:t>
      </w:r>
      <w:r w:rsidRPr="009122F7">
        <w:rPr>
          <w:lang w:eastAsia="ru-RU"/>
        </w:rPr>
        <w:t xml:space="preserve"> направляет Участнику </w:t>
      </w:r>
      <w:r w:rsidRPr="009122F7">
        <w:rPr>
          <w:b/>
          <w:lang w:eastAsia="ru-RU"/>
        </w:rPr>
        <w:t>договор дарения</w:t>
      </w:r>
      <w:r w:rsidRPr="009122F7">
        <w:rPr>
          <w:lang w:eastAsia="ru-RU"/>
        </w:rPr>
        <w:t xml:space="preserve">, который Участнику необходимо подписать в срок до </w:t>
      </w:r>
      <w:r w:rsidRPr="009122F7">
        <w:rPr>
          <w:b/>
          <w:lang w:eastAsia="ru-RU"/>
        </w:rPr>
        <w:t>1</w:t>
      </w:r>
      <w:r w:rsidR="00F302F1">
        <w:rPr>
          <w:b/>
          <w:lang w:eastAsia="ru-RU"/>
        </w:rPr>
        <w:t>5</w:t>
      </w:r>
      <w:r w:rsidRPr="009122F7">
        <w:rPr>
          <w:b/>
          <w:lang w:eastAsia="ru-RU"/>
        </w:rPr>
        <w:t xml:space="preserve"> </w:t>
      </w:r>
      <w:r w:rsidR="00F302F1">
        <w:rPr>
          <w:b/>
          <w:lang w:eastAsia="ru-RU"/>
        </w:rPr>
        <w:t>декабря</w:t>
      </w:r>
      <w:r w:rsidRPr="009122F7">
        <w:rPr>
          <w:b/>
          <w:lang w:eastAsia="ru-RU"/>
        </w:rPr>
        <w:t xml:space="preserve"> 2022 года</w:t>
      </w:r>
      <w:r w:rsidRPr="009122F7">
        <w:rPr>
          <w:lang w:eastAsia="ru-RU"/>
        </w:rPr>
        <w:t>.</w:t>
      </w:r>
    </w:p>
    <w:p w14:paraId="3255FA46" w14:textId="39EBBE65" w:rsidR="00EB486E" w:rsidRPr="009122F7" w:rsidRDefault="00EB486E" w:rsidP="00F3533D">
      <w:pPr>
        <w:spacing w:line="276" w:lineRule="auto"/>
        <w:ind w:firstLine="708"/>
        <w:jc w:val="both"/>
        <w:rPr>
          <w:lang w:eastAsia="ru-RU"/>
        </w:rPr>
      </w:pPr>
      <w:r w:rsidRPr="009122F7">
        <w:rPr>
          <w:lang w:eastAsia="ru-RU"/>
        </w:rPr>
        <w:t xml:space="preserve">8. После выполнения условий, указанных в пункте 7 настоящих Правил, представитель Организатора в срок </w:t>
      </w:r>
      <w:r w:rsidRPr="009122F7">
        <w:rPr>
          <w:b/>
          <w:lang w:eastAsia="ru-RU"/>
        </w:rPr>
        <w:t>до 15 декабря 2022 года</w:t>
      </w:r>
      <w:r w:rsidRPr="009122F7">
        <w:rPr>
          <w:lang w:eastAsia="ru-RU"/>
        </w:rPr>
        <w:t xml:space="preserve"> обязуется передать Участнику суперприз, а Участник обязуется его принять в этот же срок.</w:t>
      </w:r>
    </w:p>
    <w:p w14:paraId="5167AF76" w14:textId="03201059" w:rsidR="00EB486E" w:rsidRPr="008A4995" w:rsidRDefault="00EB486E" w:rsidP="00F3533D">
      <w:pPr>
        <w:spacing w:line="276" w:lineRule="auto"/>
        <w:ind w:firstLine="708"/>
        <w:jc w:val="both"/>
        <w:rPr>
          <w:lang w:eastAsia="ru-RU"/>
        </w:rPr>
      </w:pPr>
      <w:r w:rsidRPr="009122F7">
        <w:rPr>
          <w:lang w:eastAsia="ru-RU"/>
        </w:rPr>
        <w:t>9. Действия, указанные в пункте 8 настоящих Правил, оформляются актом приема-передачи суперприза, который является неотъемлемой частью договора, указанного в пункте 7 настоящих Правил.</w:t>
      </w:r>
    </w:p>
    <w:sectPr w:rsidR="00EB486E" w:rsidRPr="008A4995" w:rsidSect="00E07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8E111" w16cex:dateUtc="2021-08-19T10:54:00Z"/>
  <w16cex:commentExtensible w16cex:durableId="24C8E21E" w16cex:dateUtc="2021-08-19T10:58:00Z"/>
  <w16cex:commentExtensible w16cex:durableId="24C8E1D5" w16cex:dateUtc="2021-08-19T10:57:00Z"/>
  <w16cex:commentExtensible w16cex:durableId="24C8E372" w16cex:dateUtc="2021-08-19T11:04:00Z"/>
  <w16cex:commentExtensible w16cex:durableId="24C8E485" w16cex:dateUtc="2021-08-19T11:09:00Z"/>
  <w16cex:commentExtensible w16cex:durableId="24C8E632" w16cex:dateUtc="2021-08-19T11:16:00Z"/>
  <w16cex:commentExtensible w16cex:durableId="24C8E6F0" w16cex:dateUtc="2021-08-19T11:19:00Z"/>
  <w16cex:commentExtensible w16cex:durableId="24C8E7AB" w16cex:dateUtc="2021-08-19T11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0FBC7" w14:textId="77777777" w:rsidR="000D214F" w:rsidRDefault="000D214F" w:rsidP="00E07F11">
      <w:r>
        <w:separator/>
      </w:r>
    </w:p>
  </w:endnote>
  <w:endnote w:type="continuationSeparator" w:id="0">
    <w:p w14:paraId="02F88360" w14:textId="77777777" w:rsidR="000D214F" w:rsidRDefault="000D214F" w:rsidP="00E0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2316" w14:textId="77777777" w:rsidR="00E07F11" w:rsidRDefault="00E07F1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4D260" w14:textId="77777777" w:rsidR="00E07F11" w:rsidRDefault="00E07F1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7608" w14:textId="77777777" w:rsidR="00E07F11" w:rsidRDefault="00E07F1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09FAA" w14:textId="77777777" w:rsidR="000D214F" w:rsidRDefault="000D214F" w:rsidP="00E07F11">
      <w:r>
        <w:separator/>
      </w:r>
    </w:p>
  </w:footnote>
  <w:footnote w:type="continuationSeparator" w:id="0">
    <w:p w14:paraId="24C6B5E7" w14:textId="77777777" w:rsidR="000D214F" w:rsidRDefault="000D214F" w:rsidP="00E0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9E81" w14:textId="77777777" w:rsidR="00E07F11" w:rsidRDefault="00E07F1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0090233"/>
      <w:docPartObj>
        <w:docPartGallery w:val="Page Numbers (Top of Page)"/>
        <w:docPartUnique/>
      </w:docPartObj>
    </w:sdtPr>
    <w:sdtEndPr/>
    <w:sdtContent>
      <w:p w14:paraId="2F77BD7D" w14:textId="2EDDD6B2" w:rsidR="00E07F11" w:rsidRDefault="00E07F1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2F1">
          <w:rPr>
            <w:noProof/>
          </w:rPr>
          <w:t>2</w:t>
        </w:r>
        <w:r>
          <w:fldChar w:fldCharType="end"/>
        </w:r>
      </w:p>
    </w:sdtContent>
  </w:sdt>
  <w:p w14:paraId="24F01D3D" w14:textId="77777777" w:rsidR="00E07F11" w:rsidRDefault="00E07F1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F50F2" w14:textId="77777777" w:rsidR="00E07F11" w:rsidRDefault="00E07F1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7D5A"/>
    <w:multiLevelType w:val="multilevel"/>
    <w:tmpl w:val="116C9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D13490"/>
    <w:multiLevelType w:val="multilevel"/>
    <w:tmpl w:val="EFD2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968AA"/>
    <w:multiLevelType w:val="multilevel"/>
    <w:tmpl w:val="2DFEE9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11187F"/>
    <w:multiLevelType w:val="multilevel"/>
    <w:tmpl w:val="2B0CC3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9C551EC"/>
    <w:multiLevelType w:val="multilevel"/>
    <w:tmpl w:val="116C9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F5"/>
    <w:rsid w:val="00010715"/>
    <w:rsid w:val="0001780B"/>
    <w:rsid w:val="00017F9A"/>
    <w:rsid w:val="00024DA3"/>
    <w:rsid w:val="000300F1"/>
    <w:rsid w:val="00034150"/>
    <w:rsid w:val="00040075"/>
    <w:rsid w:val="000434FA"/>
    <w:rsid w:val="00072F9C"/>
    <w:rsid w:val="000759EA"/>
    <w:rsid w:val="00084F78"/>
    <w:rsid w:val="000877D7"/>
    <w:rsid w:val="000D214F"/>
    <w:rsid w:val="000D24A4"/>
    <w:rsid w:val="000D36DF"/>
    <w:rsid w:val="000E6B28"/>
    <w:rsid w:val="000F4EC8"/>
    <w:rsid w:val="00106B7F"/>
    <w:rsid w:val="001309C8"/>
    <w:rsid w:val="00131024"/>
    <w:rsid w:val="00131BDB"/>
    <w:rsid w:val="00184C74"/>
    <w:rsid w:val="001911A2"/>
    <w:rsid w:val="00194CAB"/>
    <w:rsid w:val="001A172D"/>
    <w:rsid w:val="001C7783"/>
    <w:rsid w:val="001C7CE0"/>
    <w:rsid w:val="00200AB4"/>
    <w:rsid w:val="002059D1"/>
    <w:rsid w:val="00224F2A"/>
    <w:rsid w:val="00244C43"/>
    <w:rsid w:val="00252071"/>
    <w:rsid w:val="002525AE"/>
    <w:rsid w:val="0027794B"/>
    <w:rsid w:val="00293D0C"/>
    <w:rsid w:val="0029413C"/>
    <w:rsid w:val="002A57BC"/>
    <w:rsid w:val="002A6E3B"/>
    <w:rsid w:val="002B48A7"/>
    <w:rsid w:val="002E5652"/>
    <w:rsid w:val="00300AE0"/>
    <w:rsid w:val="00326804"/>
    <w:rsid w:val="003449CF"/>
    <w:rsid w:val="00380D86"/>
    <w:rsid w:val="003A0726"/>
    <w:rsid w:val="003A0F95"/>
    <w:rsid w:val="003A2D30"/>
    <w:rsid w:val="003D421D"/>
    <w:rsid w:val="003E7A1B"/>
    <w:rsid w:val="00401185"/>
    <w:rsid w:val="00417552"/>
    <w:rsid w:val="00462C11"/>
    <w:rsid w:val="0046585D"/>
    <w:rsid w:val="004739A3"/>
    <w:rsid w:val="004B69D7"/>
    <w:rsid w:val="004B6B06"/>
    <w:rsid w:val="004C1BE1"/>
    <w:rsid w:val="004F07C4"/>
    <w:rsid w:val="004F58B9"/>
    <w:rsid w:val="00512E9F"/>
    <w:rsid w:val="00554569"/>
    <w:rsid w:val="00556BF8"/>
    <w:rsid w:val="0058241D"/>
    <w:rsid w:val="005B490F"/>
    <w:rsid w:val="005C7484"/>
    <w:rsid w:val="005E2488"/>
    <w:rsid w:val="00620FE0"/>
    <w:rsid w:val="006364C3"/>
    <w:rsid w:val="00661845"/>
    <w:rsid w:val="0066779A"/>
    <w:rsid w:val="006A7F72"/>
    <w:rsid w:val="006B728E"/>
    <w:rsid w:val="006C32E2"/>
    <w:rsid w:val="006E3678"/>
    <w:rsid w:val="007108F6"/>
    <w:rsid w:val="00713337"/>
    <w:rsid w:val="007335B2"/>
    <w:rsid w:val="007726B2"/>
    <w:rsid w:val="0079490C"/>
    <w:rsid w:val="00795237"/>
    <w:rsid w:val="00797145"/>
    <w:rsid w:val="007A1C85"/>
    <w:rsid w:val="007B2A42"/>
    <w:rsid w:val="007C0BF4"/>
    <w:rsid w:val="007D3B5C"/>
    <w:rsid w:val="007D5F41"/>
    <w:rsid w:val="007E23E5"/>
    <w:rsid w:val="007F54E3"/>
    <w:rsid w:val="00811F2E"/>
    <w:rsid w:val="008152D2"/>
    <w:rsid w:val="00830202"/>
    <w:rsid w:val="00837314"/>
    <w:rsid w:val="008662AB"/>
    <w:rsid w:val="0087074D"/>
    <w:rsid w:val="00871878"/>
    <w:rsid w:val="00871BE4"/>
    <w:rsid w:val="008908D9"/>
    <w:rsid w:val="0089166C"/>
    <w:rsid w:val="008A4995"/>
    <w:rsid w:val="008E2913"/>
    <w:rsid w:val="008E67CE"/>
    <w:rsid w:val="008F0163"/>
    <w:rsid w:val="00903997"/>
    <w:rsid w:val="00907C8A"/>
    <w:rsid w:val="009122F7"/>
    <w:rsid w:val="00912E80"/>
    <w:rsid w:val="009243A9"/>
    <w:rsid w:val="009315D7"/>
    <w:rsid w:val="009446CD"/>
    <w:rsid w:val="00966303"/>
    <w:rsid w:val="009C7DEE"/>
    <w:rsid w:val="009E0C55"/>
    <w:rsid w:val="00A16960"/>
    <w:rsid w:val="00A1717C"/>
    <w:rsid w:val="00A22927"/>
    <w:rsid w:val="00A22E04"/>
    <w:rsid w:val="00A23AF7"/>
    <w:rsid w:val="00A34430"/>
    <w:rsid w:val="00A635E9"/>
    <w:rsid w:val="00A80A1F"/>
    <w:rsid w:val="00A83BF5"/>
    <w:rsid w:val="00AB2F7E"/>
    <w:rsid w:val="00AC23BF"/>
    <w:rsid w:val="00AD4614"/>
    <w:rsid w:val="00AE2802"/>
    <w:rsid w:val="00AE379D"/>
    <w:rsid w:val="00AE48A2"/>
    <w:rsid w:val="00AE7CB9"/>
    <w:rsid w:val="00B46988"/>
    <w:rsid w:val="00B4753C"/>
    <w:rsid w:val="00B807A1"/>
    <w:rsid w:val="00B84354"/>
    <w:rsid w:val="00BA304E"/>
    <w:rsid w:val="00BA52B8"/>
    <w:rsid w:val="00BC5F4F"/>
    <w:rsid w:val="00BF4642"/>
    <w:rsid w:val="00C06382"/>
    <w:rsid w:val="00C121F3"/>
    <w:rsid w:val="00C4040D"/>
    <w:rsid w:val="00C4514E"/>
    <w:rsid w:val="00C76912"/>
    <w:rsid w:val="00C76F64"/>
    <w:rsid w:val="00C84A6F"/>
    <w:rsid w:val="00C91892"/>
    <w:rsid w:val="00CC79A8"/>
    <w:rsid w:val="00CE5C84"/>
    <w:rsid w:val="00D03DAE"/>
    <w:rsid w:val="00D3327F"/>
    <w:rsid w:val="00D352B1"/>
    <w:rsid w:val="00D4425F"/>
    <w:rsid w:val="00D44BF5"/>
    <w:rsid w:val="00D46CBD"/>
    <w:rsid w:val="00D6425A"/>
    <w:rsid w:val="00D72A58"/>
    <w:rsid w:val="00D90F10"/>
    <w:rsid w:val="00D94618"/>
    <w:rsid w:val="00DA4B8D"/>
    <w:rsid w:val="00DB69F5"/>
    <w:rsid w:val="00DC19B7"/>
    <w:rsid w:val="00DD0578"/>
    <w:rsid w:val="00E07F11"/>
    <w:rsid w:val="00E14A04"/>
    <w:rsid w:val="00E33AED"/>
    <w:rsid w:val="00E37324"/>
    <w:rsid w:val="00E4253D"/>
    <w:rsid w:val="00E50FE8"/>
    <w:rsid w:val="00E535CC"/>
    <w:rsid w:val="00E55D04"/>
    <w:rsid w:val="00E704E8"/>
    <w:rsid w:val="00E714F5"/>
    <w:rsid w:val="00EA25D2"/>
    <w:rsid w:val="00EB486E"/>
    <w:rsid w:val="00EC38BD"/>
    <w:rsid w:val="00F122F5"/>
    <w:rsid w:val="00F22F86"/>
    <w:rsid w:val="00F301CF"/>
    <w:rsid w:val="00F302F1"/>
    <w:rsid w:val="00F3533D"/>
    <w:rsid w:val="00F3597A"/>
    <w:rsid w:val="00F703B8"/>
    <w:rsid w:val="00F70755"/>
    <w:rsid w:val="00FA7BCF"/>
    <w:rsid w:val="00FB61A4"/>
    <w:rsid w:val="00FE3E89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5FD1"/>
  <w15:docId w15:val="{16625D0E-738E-47AA-ACD6-D461762C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7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7A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9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91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ormaltextrun">
    <w:name w:val="normaltextrun"/>
    <w:basedOn w:val="a0"/>
    <w:rsid w:val="00C84A6F"/>
  </w:style>
  <w:style w:type="paragraph" w:styleId="a7">
    <w:name w:val="Revision"/>
    <w:hidden/>
    <w:uiPriority w:val="99"/>
    <w:semiHidden/>
    <w:rsid w:val="00A1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annotation reference"/>
    <w:basedOn w:val="a0"/>
    <w:uiPriority w:val="99"/>
    <w:semiHidden/>
    <w:unhideWhenUsed/>
    <w:rsid w:val="005E24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248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E24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24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E24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E07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7F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E07F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7F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8E67C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E67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basedOn w:val="a0"/>
    <w:uiPriority w:val="99"/>
    <w:semiHidden/>
    <w:unhideWhenUsed/>
    <w:rsid w:val="008E6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D1EAD-CCD3-49FC-B808-BCF16924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M1401</cp:lastModifiedBy>
  <cp:revision>3</cp:revision>
  <cp:lastPrinted>2022-08-04T14:12:00Z</cp:lastPrinted>
  <dcterms:created xsi:type="dcterms:W3CDTF">2022-08-04T15:05:00Z</dcterms:created>
  <dcterms:modified xsi:type="dcterms:W3CDTF">2022-08-08T09:29:00Z</dcterms:modified>
</cp:coreProperties>
</file>